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3524C" w14:textId="79DF0855" w:rsidR="000D1881" w:rsidRPr="00D87DC1" w:rsidRDefault="00E83BB7" w:rsidP="00D87DC1">
      <w:r>
        <w:t xml:space="preserve">  </w:t>
      </w:r>
    </w:p>
    <w:p w14:paraId="7F19202C" w14:textId="77777777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 xml:space="preserve">Obchodní </w:t>
      </w:r>
      <w:proofErr w:type="gramStart"/>
      <w:r w:rsidRPr="00D87DC1">
        <w:rPr>
          <w:b/>
          <w:sz w:val="28"/>
          <w:szCs w:val="28"/>
        </w:rPr>
        <w:t>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>- příloha</w:t>
      </w:r>
      <w:proofErr w:type="gramEnd"/>
      <w:r w:rsidRPr="00D87DC1">
        <w:rPr>
          <w:b/>
          <w:sz w:val="28"/>
          <w:szCs w:val="28"/>
        </w:rPr>
        <w:t xml:space="preserve"> č. </w:t>
      </w:r>
      <w:r w:rsidR="00E41987">
        <w:rPr>
          <w:b/>
          <w:sz w:val="28"/>
          <w:szCs w:val="28"/>
        </w:rPr>
        <w:t>1</w:t>
      </w:r>
    </w:p>
    <w:p w14:paraId="01F42DDA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0F8FAD09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15EDE587" w14:textId="77777777" w:rsidR="000D1881" w:rsidRDefault="00D54C35" w:rsidP="00D87DC1">
      <w:pPr>
        <w:jc w:val="center"/>
        <w:rPr>
          <w:b/>
          <w:sz w:val="28"/>
          <w:szCs w:val="28"/>
        </w:rPr>
      </w:pPr>
      <w:proofErr w:type="gramStart"/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</w:t>
      </w:r>
      <w:proofErr w:type="gramEnd"/>
      <w:r w:rsidR="000D1881" w:rsidRPr="00D87DC1">
        <w:rPr>
          <w:b/>
          <w:sz w:val="28"/>
          <w:szCs w:val="28"/>
        </w:rPr>
        <w:t>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E41987">
        <w:rPr>
          <w:b/>
          <w:sz w:val="28"/>
          <w:szCs w:val="28"/>
        </w:rPr>
        <w:t xml:space="preserve"> </w:t>
      </w:r>
      <w:r w:rsidR="00C2471C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C2471C" w:rsidRPr="00D87DC1">
        <w:rPr>
          <w:b/>
          <w:sz w:val="28"/>
          <w:szCs w:val="28"/>
        </w:rPr>
      </w:r>
      <w:r w:rsidR="00C2471C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2471C" w:rsidRPr="00D87DC1">
        <w:rPr>
          <w:b/>
          <w:sz w:val="28"/>
          <w:szCs w:val="28"/>
        </w:rPr>
        <w:fldChar w:fldCharType="end"/>
      </w:r>
    </w:p>
    <w:p w14:paraId="628B1973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2448FC28" w14:textId="3750A723" w:rsidR="00E41987" w:rsidRPr="00E41987" w:rsidRDefault="00831216" w:rsidP="00D87DC1">
      <w:pPr>
        <w:jc w:val="center"/>
        <w:rPr>
          <w:i/>
          <w:sz w:val="40"/>
          <w:szCs w:val="40"/>
        </w:rPr>
      </w:pPr>
      <w:r w:rsidRPr="00831216">
        <w:rPr>
          <w:b/>
          <w:sz w:val="40"/>
          <w:szCs w:val="40"/>
        </w:rPr>
        <w:t>Městské koupaliště Otrokovice</w:t>
      </w:r>
    </w:p>
    <w:p w14:paraId="1EFE60C7" w14:textId="77777777" w:rsidR="000D1881" w:rsidRPr="00D87DC1" w:rsidRDefault="000D1881" w:rsidP="00D87DC1">
      <w:pPr>
        <w:jc w:val="center"/>
      </w:pPr>
    </w:p>
    <w:p w14:paraId="1FD36865" w14:textId="77777777" w:rsidR="003F7499" w:rsidRDefault="00CB1976" w:rsidP="00CE4A84">
      <w:pPr>
        <w:pStyle w:val="Odstavecseseznamem"/>
        <w:numPr>
          <w:ilvl w:val="0"/>
          <w:numId w:val="35"/>
        </w:numPr>
      </w:pPr>
      <w:proofErr w:type="gramStart"/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proofErr w:type="gramEnd"/>
      <w:r w:rsidR="00D87DC1">
        <w:tab/>
      </w:r>
    </w:p>
    <w:p w14:paraId="0C58A3B7" w14:textId="77777777" w:rsidR="00D87DC1" w:rsidRPr="0032588D" w:rsidRDefault="00502F54" w:rsidP="0032588D">
      <w:pPr>
        <w:ind w:left="142"/>
      </w:pPr>
      <w:r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3F8D5FB9" w14:textId="77777777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E41987">
        <w:rPr>
          <w:sz w:val="22"/>
          <w:szCs w:val="22"/>
        </w:rPr>
        <w:t xml:space="preserve">financována </w:t>
      </w:r>
      <w:r w:rsidR="001C2B1A" w:rsidRPr="00E41987">
        <w:rPr>
          <w:sz w:val="22"/>
          <w:szCs w:val="22"/>
        </w:rPr>
        <w:t>z veřejných prostředků. Způsob financování díla je třeba považovat za součást základního účelu smlouvy</w:t>
      </w:r>
      <w:r w:rsidR="00595A92" w:rsidRPr="005D6A38">
        <w:rPr>
          <w:sz w:val="22"/>
          <w:szCs w:val="22"/>
        </w:rPr>
        <w:t xml:space="preserve"> o dílo</w:t>
      </w:r>
      <w:r w:rsidR="001C2B1A" w:rsidRPr="005D6A38">
        <w:rPr>
          <w:sz w:val="22"/>
          <w:szCs w:val="22"/>
        </w:rPr>
        <w:t>.</w:t>
      </w:r>
    </w:p>
    <w:p w14:paraId="2D9E178C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24FA197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29AEFE1C" w14:textId="77777777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</w:t>
      </w:r>
      <w:proofErr w:type="gramStart"/>
      <w:r w:rsidR="00B809C6" w:rsidRPr="004F7B8C">
        <w:rPr>
          <w:sz w:val="22"/>
          <w:szCs w:val="22"/>
        </w:rPr>
        <w:t>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proofErr w:type="gramEnd"/>
      <w:r w:rsidR="00B809C6" w:rsidRPr="00B809C6">
        <w:rPr>
          <w:sz w:val="22"/>
          <w:szCs w:val="22"/>
        </w:rPr>
        <w:t xml:space="preserve"> realizací předmětu díla. Smluvní </w:t>
      </w:r>
      <w:proofErr w:type="gramStart"/>
      <w:r w:rsidR="00B809C6" w:rsidRPr="00B809C6">
        <w:rPr>
          <w:sz w:val="22"/>
          <w:szCs w:val="22"/>
        </w:rPr>
        <w:t>text</w:t>
      </w:r>
      <w:proofErr w:type="gramEnd"/>
      <w:r w:rsidR="00B809C6" w:rsidRPr="00B809C6">
        <w:rPr>
          <w:sz w:val="22"/>
          <w:szCs w:val="22"/>
        </w:rPr>
        <w:t xml:space="preserve"> nechť je vykládán použitím tzv. zákonného výkladu, smluvního výkladu, logického výkladu a gramatického výkladu.</w:t>
      </w:r>
    </w:p>
    <w:p w14:paraId="39574DE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6553F5DF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10C683E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3407F28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2FEF32DB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67EB5EE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4616320B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C8AADE1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4F3D816E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59B39FF" w14:textId="77777777" w:rsidR="00B809C6" w:rsidRDefault="00E41987" w:rsidP="00EC6021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F0CA7BB" w14:textId="77777777" w:rsidR="00E41987" w:rsidRPr="00EC6021" w:rsidRDefault="00E41987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138B7E56" w14:textId="77777777" w:rsidR="00D54C35" w:rsidRPr="00D54C35" w:rsidRDefault="00D54C35" w:rsidP="001C2B1A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697A7511" w14:textId="77777777" w:rsidR="00D54C35" w:rsidRDefault="00D54C35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 w:rsidR="00CC6DAF"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 w:rsidR="00CC6DAF"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 w:rsidR="00CC6DAF"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 w:rsidR="00CC6DAF">
        <w:rPr>
          <w:noProof w:val="0"/>
          <w:sz w:val="22"/>
          <w:szCs w:val="22"/>
        </w:rPr>
        <w:t>,</w:t>
      </w:r>
      <w:r w:rsidR="00C00CCC">
        <w:rPr>
          <w:noProof w:val="0"/>
          <w:sz w:val="22"/>
          <w:szCs w:val="22"/>
        </w:rPr>
        <w:t xml:space="preserve"> </w:t>
      </w:r>
      <w:r w:rsidR="00CC6DAF">
        <w:rPr>
          <w:noProof w:val="0"/>
          <w:sz w:val="22"/>
          <w:szCs w:val="22"/>
        </w:rPr>
        <w:t>o zadávání veřejných zakázek</w:t>
      </w:r>
      <w:r w:rsidR="00C25F1B">
        <w:rPr>
          <w:noProof w:val="0"/>
          <w:sz w:val="22"/>
          <w:szCs w:val="22"/>
        </w:rPr>
        <w:t xml:space="preserve"> (</w:t>
      </w:r>
      <w:r w:rsidR="00C25F1B" w:rsidRPr="005D6A38">
        <w:rPr>
          <w:noProof w:val="0"/>
          <w:sz w:val="22"/>
          <w:szCs w:val="22"/>
        </w:rPr>
        <w:t>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 w:rsidR="006B5A72"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 w:rsidR="004F7B8C"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 w:rsidR="004F7B8C"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 w:rsidR="004F7B8C"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 w:rsidR="004F7B8C"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o dílo.</w:t>
      </w:r>
    </w:p>
    <w:p w14:paraId="19EA067D" w14:textId="77777777" w:rsidR="00F30344" w:rsidRPr="001C2B1A" w:rsidRDefault="00F30344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</w:p>
    <w:p w14:paraId="42079FCF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9A453C">
        <w:rPr>
          <w:b/>
          <w:bCs/>
          <w:sz w:val="22"/>
          <w:szCs w:val="22"/>
        </w:rPr>
        <w:t xml:space="preserve"> Soupis stavebních prací, dodávek a služeb s v</w:t>
      </w:r>
      <w:r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Pr="00D54C35">
        <w:rPr>
          <w:b/>
          <w:bCs/>
          <w:sz w:val="22"/>
          <w:szCs w:val="22"/>
        </w:rPr>
        <w:t xml:space="preserve"> výměr</w:t>
      </w:r>
      <w:r w:rsidR="009A453C">
        <w:rPr>
          <w:b/>
          <w:bCs/>
          <w:sz w:val="22"/>
          <w:szCs w:val="22"/>
        </w:rPr>
        <w:t xml:space="preserve"> </w:t>
      </w:r>
      <w:r w:rsidRPr="00D54C35">
        <w:rPr>
          <w:b/>
          <w:bCs/>
          <w:sz w:val="22"/>
          <w:szCs w:val="22"/>
        </w:rPr>
        <w:t xml:space="preserve">" </w:t>
      </w:r>
    </w:p>
    <w:p w14:paraId="398A9D18" w14:textId="77777777" w:rsidR="00D54C35" w:rsidRPr="00175828" w:rsidRDefault="00D54C35" w:rsidP="00CE4A84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</w:t>
      </w:r>
      <w:r w:rsidR="00175828" w:rsidRPr="00175828">
        <w:rPr>
          <w:sz w:val="22"/>
          <w:szCs w:val="22"/>
        </w:rPr>
        <w:t>i</w:t>
      </w:r>
      <w:r w:rsidRPr="00175828">
        <w:rPr>
          <w:sz w:val="22"/>
          <w:szCs w:val="22"/>
        </w:rPr>
        <w:t xml:space="preserve"> vyhotovený </w:t>
      </w:r>
      <w:r w:rsidRPr="005D6A38">
        <w:rPr>
          <w:sz w:val="22"/>
          <w:szCs w:val="22"/>
        </w:rPr>
        <w:t>zadavatelem</w:t>
      </w:r>
      <w:r w:rsidR="000B1837" w:rsidRPr="005D6A38">
        <w:rPr>
          <w:sz w:val="22"/>
          <w:szCs w:val="22"/>
        </w:rPr>
        <w:t xml:space="preserve"> (případně osobou odlišnou od zadavatele) </w:t>
      </w:r>
      <w:r w:rsidRPr="005D6A38">
        <w:rPr>
          <w:sz w:val="22"/>
          <w:szCs w:val="22"/>
        </w:rPr>
        <w:t xml:space="preserve">jako součást zadávací dokumentace stavby v souladu s ustanovením § </w:t>
      </w:r>
      <w:r w:rsidR="00175AC0" w:rsidRPr="005D6A38">
        <w:rPr>
          <w:sz w:val="22"/>
          <w:szCs w:val="22"/>
        </w:rPr>
        <w:t>36 zákona</w:t>
      </w:r>
      <w:r w:rsidRPr="005D6A38">
        <w:rPr>
          <w:sz w:val="22"/>
          <w:szCs w:val="22"/>
        </w:rPr>
        <w:t xml:space="preserve">, který byl </w:t>
      </w:r>
      <w:r w:rsidR="00175AC0" w:rsidRPr="005D6A38">
        <w:rPr>
          <w:sz w:val="22"/>
          <w:szCs w:val="22"/>
        </w:rPr>
        <w:t>dodavatelem</w:t>
      </w:r>
      <w:r w:rsidRPr="005D6A38">
        <w:rPr>
          <w:sz w:val="22"/>
          <w:szCs w:val="22"/>
        </w:rPr>
        <w:t xml:space="preserve"> </w:t>
      </w:r>
      <w:proofErr w:type="gramStart"/>
      <w:r w:rsidRPr="005D6A38">
        <w:rPr>
          <w:sz w:val="22"/>
          <w:szCs w:val="22"/>
        </w:rPr>
        <w:t>vyplněn</w:t>
      </w:r>
      <w:r w:rsidR="00E41987">
        <w:rPr>
          <w:sz w:val="22"/>
          <w:szCs w:val="22"/>
        </w:rPr>
        <w:t xml:space="preserve"> </w:t>
      </w:r>
      <w:r w:rsidR="009A453C" w:rsidRPr="005D6A38">
        <w:rPr>
          <w:sz w:val="22"/>
          <w:szCs w:val="22"/>
        </w:rPr>
        <w:t>- oceněn</w:t>
      </w:r>
      <w:proofErr w:type="gramEnd"/>
      <w:r w:rsidR="009A453C" w:rsidRPr="005D6A38">
        <w:rPr>
          <w:sz w:val="22"/>
          <w:szCs w:val="22"/>
        </w:rPr>
        <w:t xml:space="preserve"> (položkový rozpočet) </w:t>
      </w:r>
      <w:r w:rsidRPr="005D6A38">
        <w:rPr>
          <w:sz w:val="22"/>
          <w:szCs w:val="22"/>
        </w:rPr>
        <w:t>jako součást nabídky a přiložen</w:t>
      </w:r>
      <w:r w:rsidRPr="00D54C35">
        <w:rPr>
          <w:sz w:val="22"/>
          <w:szCs w:val="22"/>
        </w:rPr>
        <w:t xml:space="preserve"> k</w:t>
      </w:r>
      <w:r w:rsidR="00175828"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 w:rsidR="00175828"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</w:t>
      </w:r>
      <w:r w:rsidR="005A1289" w:rsidRPr="005A1289">
        <w:rPr>
          <w:sz w:val="22"/>
          <w:szCs w:val="22"/>
        </w:rPr>
        <w:t>2</w:t>
      </w:r>
      <w:r w:rsidRPr="005A1289">
        <w:rPr>
          <w:sz w:val="22"/>
          <w:szCs w:val="22"/>
        </w:rPr>
        <w:t>). Vymezuje</w:t>
      </w:r>
      <w:r w:rsidRPr="00D54C35">
        <w:rPr>
          <w:sz w:val="22"/>
          <w:szCs w:val="22"/>
        </w:rPr>
        <w:t xml:space="preserve"> druh, jakost a množství požadovaných prací, dodávek a služeb potřebných ke zhotovení stavby</w:t>
      </w:r>
      <w:r w:rsidR="00C25F1B">
        <w:rPr>
          <w:sz w:val="22"/>
          <w:szCs w:val="22"/>
        </w:rPr>
        <w:t>/provedení stavebních prací</w:t>
      </w:r>
      <w:r w:rsidRPr="00D54C35">
        <w:rPr>
          <w:sz w:val="22"/>
          <w:szCs w:val="22"/>
        </w:rPr>
        <w:t>, a to ve skladbě odpovídající projekt</w:t>
      </w:r>
      <w:r w:rsidR="009A453C">
        <w:rPr>
          <w:sz w:val="22"/>
          <w:szCs w:val="22"/>
        </w:rPr>
        <w:t>u</w:t>
      </w:r>
      <w:r w:rsidRPr="00175828">
        <w:rPr>
          <w:sz w:val="22"/>
          <w:szCs w:val="22"/>
        </w:rPr>
        <w:t xml:space="preserve">. </w:t>
      </w:r>
      <w:r w:rsidR="009A453C" w:rsidRPr="00E41987">
        <w:rPr>
          <w:sz w:val="22"/>
          <w:szCs w:val="22"/>
        </w:rPr>
        <w:t>Soupis stavebních prací, dodávek a služeb s v</w:t>
      </w:r>
      <w:r w:rsidRPr="00E41987">
        <w:rPr>
          <w:sz w:val="22"/>
          <w:szCs w:val="22"/>
        </w:rPr>
        <w:t>ýkaz</w:t>
      </w:r>
      <w:r w:rsidR="009A453C" w:rsidRPr="00E41987">
        <w:rPr>
          <w:sz w:val="22"/>
          <w:szCs w:val="22"/>
        </w:rPr>
        <w:t>em</w:t>
      </w:r>
      <w:r w:rsidRPr="00E41987">
        <w:rPr>
          <w:sz w:val="22"/>
          <w:szCs w:val="22"/>
        </w:rPr>
        <w:t xml:space="preserve"> výměr je členěn na stavební objekty (označované SO), provozní soubor (označované PS), všeobecné</w:t>
      </w:r>
      <w:r w:rsidRPr="00175828">
        <w:rPr>
          <w:sz w:val="22"/>
          <w:szCs w:val="22"/>
        </w:rPr>
        <w:t xml:space="preserve"> položky</w:t>
      </w:r>
      <w:r w:rsidR="00175828" w:rsidRPr="00175828">
        <w:rPr>
          <w:sz w:val="22"/>
          <w:szCs w:val="22"/>
        </w:rPr>
        <w:t>.</w:t>
      </w:r>
      <w:r w:rsidRPr="00175828">
        <w:rPr>
          <w:sz w:val="22"/>
          <w:szCs w:val="22"/>
        </w:rPr>
        <w:t xml:space="preserve"> Za "položku" </w:t>
      </w:r>
      <w:r w:rsidR="00175828" w:rsidRPr="00175828">
        <w:rPr>
          <w:sz w:val="22"/>
          <w:szCs w:val="22"/>
        </w:rPr>
        <w:t>je po</w:t>
      </w:r>
      <w:r w:rsidRPr="00175828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3" w:name="_&quot;Výkaz_výměr&quot;"/>
      <w:bookmarkStart w:id="4" w:name="_Strany_a_osoby"/>
      <w:bookmarkStart w:id="5" w:name="_Toc71630928"/>
      <w:bookmarkEnd w:id="3"/>
      <w:bookmarkEnd w:id="4"/>
    </w:p>
    <w:bookmarkEnd w:id="5"/>
    <w:p w14:paraId="15B973D8" w14:textId="77777777" w:rsidR="003802AD" w:rsidRDefault="003802AD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069DDBF2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710B8869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27D1882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74221082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59E050E6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D8C6332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5DC62E42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16E9838E" w14:textId="77777777" w:rsidR="002A2EE5" w:rsidRPr="00314497" w:rsidRDefault="00D54C35" w:rsidP="002A2EE5">
      <w:pPr>
        <w:keepNext/>
        <w:tabs>
          <w:tab w:val="left" w:pos="426"/>
          <w:tab w:val="right" w:pos="8505"/>
        </w:tabs>
        <w:spacing w:before="120"/>
        <w:ind w:left="426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17688F71" w14:textId="77777777" w:rsidR="002A2EE5" w:rsidRPr="00D54C35" w:rsidRDefault="002A2EE5" w:rsidP="002A2EE5">
      <w:pPr>
        <w:tabs>
          <w:tab w:val="left" w:pos="851"/>
          <w:tab w:val="right" w:pos="8505"/>
        </w:tabs>
        <w:spacing w:before="120"/>
        <w:jc w:val="both"/>
        <w:rPr>
          <w:sz w:val="22"/>
          <w:szCs w:val="22"/>
        </w:rPr>
      </w:pPr>
    </w:p>
    <w:p w14:paraId="2153A603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21149144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2D159ED1" w14:textId="77777777" w:rsidR="00502F54" w:rsidRDefault="00502F54" w:rsidP="00552508">
      <w:pPr>
        <w:keepNext/>
        <w:numPr>
          <w:ilvl w:val="3"/>
          <w:numId w:val="0"/>
        </w:numPr>
        <w:spacing w:before="120"/>
        <w:jc w:val="both"/>
        <w:outlineLvl w:val="3"/>
        <w:rPr>
          <w:b/>
          <w:bCs/>
          <w:sz w:val="22"/>
          <w:szCs w:val="22"/>
        </w:rPr>
      </w:pPr>
    </w:p>
    <w:p w14:paraId="317A8BD9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4553C817" w14:textId="77777777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</w:p>
    <w:p w14:paraId="3A300667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5F727468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6" w:name="_Toc71630934"/>
      <w:bookmarkStart w:id="7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44E8B590" w14:textId="77777777" w:rsidR="00D54C35" w:rsidRPr="007E08C4" w:rsidRDefault="00D54C35" w:rsidP="00CE4A84">
      <w:pPr>
        <w:pStyle w:val="Odstavecseseznamem"/>
        <w:keepNext/>
        <w:numPr>
          <w:ilvl w:val="0"/>
          <w:numId w:val="34"/>
        </w:numPr>
        <w:tabs>
          <w:tab w:val="clear" w:pos="1211"/>
        </w:tabs>
        <w:spacing w:before="120"/>
        <w:ind w:left="426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>
        <w:rPr>
          <w:sz w:val="22"/>
          <w:szCs w:val="22"/>
        </w:rPr>
        <w:t xml:space="preserve"> objednatele</w:t>
      </w:r>
      <w:r w:rsidRPr="007E08C4">
        <w:rPr>
          <w:sz w:val="22"/>
          <w:szCs w:val="22"/>
        </w:rPr>
        <w:t xml:space="preserve">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2E8A31DA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06A73830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5823418F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5B96E6A9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471BC7D2" w14:textId="77777777" w:rsidR="00EC6021" w:rsidRDefault="00D54C35" w:rsidP="00C00CC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0FCDA8BF" w14:textId="77777777" w:rsidR="00C00CCC" w:rsidRPr="00D54C35" w:rsidRDefault="00C00CCC" w:rsidP="00C00CC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5FCF589D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308765D7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555AA4AC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116C43D6" w14:textId="77777777" w:rsidR="00AF6B0F" w:rsidRPr="00AF6B0F" w:rsidRDefault="00AF6B0F" w:rsidP="001C2B1A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01732B0F" w14:textId="77777777" w:rsidR="001264B1" w:rsidRPr="0076492D" w:rsidRDefault="001264B1" w:rsidP="001264B1">
      <w:pPr>
        <w:pStyle w:val="Zkladntext2"/>
        <w:ind w:left="567"/>
        <w:rPr>
          <w:snapToGrid/>
          <w:sz w:val="22"/>
        </w:rPr>
      </w:pPr>
    </w:p>
    <w:p w14:paraId="3A478869" w14:textId="77777777" w:rsidR="001264B1" w:rsidRPr="00E41987" w:rsidRDefault="001264B1" w:rsidP="001264B1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E41987">
        <w:rPr>
          <w:sz w:val="22"/>
        </w:rPr>
        <w:lastRenderedPageBreak/>
        <w:t>Objednatel má právo zúčastnit se jednání s poddodavateli o technických záležitostech díla. Objednatel má právo požadovat účast poddodavatele na kontrolním dni.</w:t>
      </w:r>
    </w:p>
    <w:p w14:paraId="6548F331" w14:textId="77777777" w:rsidR="001264B1" w:rsidRPr="00E41987" w:rsidRDefault="001264B1" w:rsidP="001264B1">
      <w:pPr>
        <w:pStyle w:val="Textvbloku"/>
        <w:rPr>
          <w:sz w:val="22"/>
        </w:rPr>
      </w:pPr>
    </w:p>
    <w:p w14:paraId="3AA69C4E" w14:textId="77777777" w:rsidR="000D1881" w:rsidRPr="00E41987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E41987">
        <w:rPr>
          <w:sz w:val="22"/>
        </w:rPr>
        <w:t>Zhotovitel a objednatel se dohodli, že dílo bude provedeno tak</w:t>
      </w:r>
      <w:r w:rsidR="009941F7" w:rsidRPr="00E41987">
        <w:rPr>
          <w:sz w:val="22"/>
        </w:rPr>
        <w:t>,</w:t>
      </w:r>
      <w:r w:rsidRPr="00E41987">
        <w:rPr>
          <w:sz w:val="22"/>
        </w:rPr>
        <w:t xml:space="preserve"> že v případě jakýchkoliv pochyb nebo nejasností nebo různých názorů na výklad ustanovení smlouvy</w:t>
      </w:r>
      <w:r w:rsidR="00C901D7" w:rsidRPr="00E41987">
        <w:rPr>
          <w:sz w:val="22"/>
        </w:rPr>
        <w:t xml:space="preserve"> o dílo</w:t>
      </w:r>
      <w:r w:rsidRPr="00E41987">
        <w:rPr>
          <w:sz w:val="22"/>
        </w:rPr>
        <w:t xml:space="preserve"> mezi zhotovitelem a objednatelem,</w:t>
      </w:r>
    </w:p>
    <w:p w14:paraId="24C73FB1" w14:textId="77777777" w:rsidR="000D1881" w:rsidRPr="00E41987" w:rsidRDefault="000D1881" w:rsidP="0096522E">
      <w:pPr>
        <w:pStyle w:val="Textvbloku"/>
        <w:ind w:left="284" w:hanging="284"/>
        <w:rPr>
          <w:sz w:val="22"/>
        </w:rPr>
      </w:pPr>
      <w:r w:rsidRPr="00E41987">
        <w:rPr>
          <w:sz w:val="22"/>
        </w:rPr>
        <w:t xml:space="preserve">     pokud jde o kompletnost a kvalitu díla bude vždy smlouva</w:t>
      </w:r>
      <w:r w:rsidR="00C901D7" w:rsidRPr="00E41987">
        <w:rPr>
          <w:sz w:val="22"/>
        </w:rPr>
        <w:t xml:space="preserve"> o dílo</w:t>
      </w:r>
      <w:r w:rsidRPr="00E41987">
        <w:rPr>
          <w:sz w:val="22"/>
        </w:rPr>
        <w:t xml:space="preserve"> vykládána tak, že:</w:t>
      </w:r>
    </w:p>
    <w:p w14:paraId="0AE33D99" w14:textId="77777777" w:rsidR="000D1881" w:rsidRPr="00E41987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E41987">
        <w:rPr>
          <w:sz w:val="22"/>
        </w:rPr>
        <w:t>objednatel nebude poskytovat zhotoviteli žádné jiné</w:t>
      </w:r>
      <w:r w:rsidR="00C00CCC" w:rsidRPr="00E41987">
        <w:rPr>
          <w:sz w:val="22"/>
        </w:rPr>
        <w:t xml:space="preserve"> projekty </w:t>
      </w:r>
      <w:r w:rsidRPr="00E41987">
        <w:rPr>
          <w:sz w:val="22"/>
        </w:rPr>
        <w:t>než dokumentaci pro výběr zhotovitele stavby, služby nebo dodávky materiálů, kromě těch výslovně ustanovených smlouvou</w:t>
      </w:r>
      <w:r w:rsidR="009941F7" w:rsidRPr="00E41987">
        <w:rPr>
          <w:sz w:val="22"/>
        </w:rPr>
        <w:t xml:space="preserve"> o dílo</w:t>
      </w:r>
      <w:r w:rsidRPr="00E41987">
        <w:rPr>
          <w:sz w:val="22"/>
        </w:rPr>
        <w:t xml:space="preserve"> jako plnění objednatele a dále, že</w:t>
      </w:r>
    </w:p>
    <w:p w14:paraId="4ABED752" w14:textId="77777777" w:rsidR="000D1881" w:rsidRPr="00E41987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E41987">
        <w:rPr>
          <w:sz w:val="22"/>
        </w:rPr>
        <w:t>zhotovitel ručí za to, že dílo bude realizováno v takovém rozsahu, provedení a kvalitě, funkční</w:t>
      </w:r>
      <w:r w:rsidR="00EA062F" w:rsidRPr="00E41987">
        <w:rPr>
          <w:sz w:val="22"/>
        </w:rPr>
        <w:t>,</w:t>
      </w:r>
      <w:r w:rsidR="006A1066" w:rsidRPr="00E41987">
        <w:rPr>
          <w:sz w:val="22"/>
        </w:rPr>
        <w:t xml:space="preserve"> </w:t>
      </w:r>
      <w:r w:rsidRPr="00E41987">
        <w:rPr>
          <w:sz w:val="22"/>
        </w:rPr>
        <w:t>kolaudovatelné, s vlastnostmi a parametry stanovenými v</w:t>
      </w:r>
      <w:r w:rsidR="009941F7" w:rsidRPr="00E41987">
        <w:rPr>
          <w:sz w:val="22"/>
        </w:rPr>
        <w:t xml:space="preserve"> obchodních podmínkách a ve </w:t>
      </w:r>
      <w:r w:rsidRPr="00E41987">
        <w:rPr>
          <w:sz w:val="22"/>
        </w:rPr>
        <w:t>smlouvě</w:t>
      </w:r>
      <w:r w:rsidR="009941F7" w:rsidRPr="00E41987">
        <w:rPr>
          <w:sz w:val="22"/>
        </w:rPr>
        <w:t xml:space="preserve"> o dílo</w:t>
      </w:r>
      <w:r w:rsidRPr="00E41987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E41987">
        <w:rPr>
          <w:sz w:val="22"/>
        </w:rPr>
        <w:t>s</w:t>
      </w:r>
      <w:r w:rsidRPr="00E41987">
        <w:rPr>
          <w:sz w:val="22"/>
        </w:rPr>
        <w:t xml:space="preserve">mlouvou </w:t>
      </w:r>
      <w:r w:rsidR="009941F7" w:rsidRPr="00E41987">
        <w:rPr>
          <w:sz w:val="22"/>
        </w:rPr>
        <w:t xml:space="preserve">o dílo </w:t>
      </w:r>
      <w:r w:rsidRPr="00E41987">
        <w:rPr>
          <w:sz w:val="22"/>
        </w:rPr>
        <w:t>i za jeho kolaudovatelnost a možnost řádného trvalého provozování.</w:t>
      </w:r>
    </w:p>
    <w:p w14:paraId="16573C3C" w14:textId="77777777" w:rsidR="007D1AA6" w:rsidRDefault="007D1AA6" w:rsidP="00E960D6">
      <w:pPr>
        <w:pStyle w:val="Zkladntext"/>
        <w:jc w:val="both"/>
        <w:rPr>
          <w:sz w:val="22"/>
        </w:rPr>
      </w:pPr>
    </w:p>
    <w:p w14:paraId="2BAE7C4D" w14:textId="77777777" w:rsidR="00552508" w:rsidRDefault="00552508" w:rsidP="00E960D6">
      <w:pPr>
        <w:pStyle w:val="Zkladntext"/>
        <w:jc w:val="both"/>
        <w:rPr>
          <w:sz w:val="22"/>
        </w:rPr>
      </w:pPr>
    </w:p>
    <w:p w14:paraId="5FE359C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PLNĚNÍ:</w:t>
      </w:r>
    </w:p>
    <w:p w14:paraId="2FF83642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60464B54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03C4CF0E" w14:textId="77777777" w:rsidR="001264B1" w:rsidRPr="00E41987" w:rsidRDefault="001264B1" w:rsidP="00CE4A84">
      <w:pPr>
        <w:pStyle w:val="Odstavecseseznamem"/>
        <w:numPr>
          <w:ilvl w:val="0"/>
          <w:numId w:val="30"/>
        </w:numPr>
        <w:tabs>
          <w:tab w:val="clear" w:pos="1068"/>
        </w:tabs>
        <w:spacing w:after="120"/>
        <w:ind w:left="284" w:hanging="284"/>
        <w:jc w:val="both"/>
        <w:rPr>
          <w:sz w:val="22"/>
        </w:rPr>
      </w:pPr>
      <w:r w:rsidRPr="00E41987">
        <w:rPr>
          <w:sz w:val="22"/>
        </w:rPr>
        <w:t>Objednatel si vyhrazuje právo změny v navrženém harmonogramu postupu prací a zhotovitel je povinen na požadavek objednatele přistoupit.</w:t>
      </w:r>
    </w:p>
    <w:p w14:paraId="3047F107" w14:textId="77777777" w:rsidR="001264B1" w:rsidRPr="00E41987" w:rsidRDefault="001264B1" w:rsidP="00CE4A84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E41987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52F66213" w14:textId="77777777" w:rsidR="001264B1" w:rsidRPr="00E41987" w:rsidRDefault="001264B1" w:rsidP="00CE4A84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E41987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511D4626" w14:textId="77777777" w:rsidR="00A070C1" w:rsidRPr="00DA2102" w:rsidRDefault="0086127D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DA2102">
        <w:rPr>
          <w:sz w:val="22"/>
        </w:rPr>
        <w:t xml:space="preserve">Práce zhotovitele budou ukončeny dnem protokolárního předání a převzetí řádně zhotoveného díla. Po předání a převzetí díla bude následovat </w:t>
      </w:r>
      <w:r w:rsidR="00E41987" w:rsidRPr="00DA2102">
        <w:rPr>
          <w:sz w:val="22"/>
        </w:rPr>
        <w:t>dvouměsíční</w:t>
      </w:r>
      <w:r w:rsidRPr="00DA2102">
        <w:rPr>
          <w:sz w:val="22"/>
        </w:rPr>
        <w:t xml:space="preserve"> zkušební provoz, během kterého bude sjednané dílo řádně odzkoušeno, a budou odstraněny případné nedostatky.</w:t>
      </w:r>
    </w:p>
    <w:p w14:paraId="6B18F213" w14:textId="77777777" w:rsidR="000D1881" w:rsidRPr="00552508" w:rsidRDefault="000D1881" w:rsidP="000D1881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DA2102">
        <w:rPr>
          <w:sz w:val="22"/>
        </w:rPr>
        <w:t>Objednatel</w:t>
      </w:r>
      <w:r>
        <w:rPr>
          <w:sz w:val="22"/>
        </w:rPr>
        <w:t xml:space="preserve"> je oprávněn převzít řádně zhotovené dílo i před termínem plnění.</w:t>
      </w:r>
    </w:p>
    <w:p w14:paraId="370BADAD" w14:textId="77777777" w:rsidR="00552508" w:rsidRDefault="00552508" w:rsidP="000D1881">
      <w:pPr>
        <w:pStyle w:val="Textvbloku"/>
        <w:rPr>
          <w:b/>
          <w:sz w:val="22"/>
        </w:rPr>
      </w:pPr>
    </w:p>
    <w:p w14:paraId="5612998B" w14:textId="77777777" w:rsidR="00552508" w:rsidRDefault="00552508" w:rsidP="000D1881">
      <w:pPr>
        <w:pStyle w:val="Textvbloku"/>
        <w:rPr>
          <w:b/>
          <w:sz w:val="22"/>
        </w:rPr>
      </w:pPr>
    </w:p>
    <w:p w14:paraId="22993F37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6C1AF306" w14:textId="6862DE33" w:rsidR="000D1881" w:rsidRPr="00E41987" w:rsidRDefault="000D1881" w:rsidP="00552508">
      <w:pPr>
        <w:pStyle w:val="Textvbloku"/>
        <w:rPr>
          <w:sz w:val="22"/>
        </w:rPr>
      </w:pPr>
      <w:r w:rsidRPr="00E41987">
        <w:rPr>
          <w:sz w:val="22"/>
        </w:rPr>
        <w:t>------</w:t>
      </w:r>
      <w:r w:rsidR="004C6AD7">
        <w:rPr>
          <w:sz w:val="22"/>
        </w:rPr>
        <w:t>--</w:t>
      </w:r>
      <w:r w:rsidRPr="00E41987">
        <w:rPr>
          <w:sz w:val="22"/>
        </w:rPr>
        <w:t>---------------</w:t>
      </w:r>
      <w:r w:rsidRPr="00E41987">
        <w:rPr>
          <w:sz w:val="22"/>
        </w:rPr>
        <w:br/>
      </w:r>
    </w:p>
    <w:p w14:paraId="60EA2969" w14:textId="77777777" w:rsidR="00816CD4" w:rsidRPr="00E41987" w:rsidRDefault="000D1881" w:rsidP="00E41987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E41987">
        <w:rPr>
          <w:sz w:val="22"/>
        </w:rPr>
        <w:t>Do ceny díla jsou zahrnuty veškeré náklady potřebné ke zhotovení díla v rozsahu dle čl. II</w:t>
      </w:r>
      <w:r w:rsidR="00505FDA" w:rsidRPr="00E41987">
        <w:rPr>
          <w:sz w:val="22"/>
        </w:rPr>
        <w:t xml:space="preserve"> smlouvy o dílo</w:t>
      </w:r>
      <w:r w:rsidRPr="00E41987">
        <w:rPr>
          <w:sz w:val="22"/>
        </w:rPr>
        <w:t xml:space="preserve">. </w:t>
      </w:r>
    </w:p>
    <w:p w14:paraId="12438148" w14:textId="77777777" w:rsidR="008A1BD3" w:rsidRPr="00E41987" w:rsidRDefault="008A1BD3" w:rsidP="00E41987">
      <w:pPr>
        <w:ind w:left="284"/>
        <w:jc w:val="both"/>
        <w:rPr>
          <w:sz w:val="22"/>
        </w:rPr>
      </w:pPr>
    </w:p>
    <w:p w14:paraId="42C35C5B" w14:textId="77777777" w:rsidR="000D1881" w:rsidRPr="001264B1" w:rsidRDefault="000D1881" w:rsidP="00E41987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5BBAE78C" w14:textId="77777777" w:rsidR="000D1881" w:rsidRDefault="000D1881" w:rsidP="00E41987">
      <w:pPr>
        <w:ind w:left="284"/>
        <w:jc w:val="both"/>
        <w:rPr>
          <w:sz w:val="22"/>
        </w:rPr>
      </w:pPr>
    </w:p>
    <w:p w14:paraId="2C51D38E" w14:textId="77777777" w:rsidR="001264B1" w:rsidRDefault="001264B1" w:rsidP="00E41987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 xml:space="preserve">(v případě dodatečných nebo objektivně nepředvídaných stavebních prací, služeb a dodávek požadovaných objednatelem a neobsažených v zadávací dokumentaci nebo v případě změn </w:t>
      </w:r>
      <w:r w:rsidRPr="001278C2">
        <w:rPr>
          <w:sz w:val="22"/>
        </w:rPr>
        <w:lastRenderedPageBreak/>
        <w:t xml:space="preserve">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5A2DC56D" w14:textId="77777777" w:rsidR="00C939B3" w:rsidRPr="001278C2" w:rsidRDefault="00C939B3" w:rsidP="00E41987">
      <w:pPr>
        <w:ind w:left="284"/>
        <w:jc w:val="both"/>
        <w:rPr>
          <w:sz w:val="22"/>
        </w:rPr>
      </w:pPr>
    </w:p>
    <w:p w14:paraId="28FBD472" w14:textId="77777777" w:rsidR="001264B1" w:rsidRPr="001278C2" w:rsidRDefault="001264B1" w:rsidP="00E41987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</w:t>
      </w:r>
      <w:r w:rsidR="00246974">
        <w:rPr>
          <w:iCs/>
          <w:sz w:val="22"/>
          <w:szCs w:val="22"/>
        </w:rPr>
        <w:t>3</w:t>
      </w:r>
      <w:r w:rsidRPr="001278C2">
        <w:rPr>
          <w:iCs/>
          <w:sz w:val="22"/>
          <w:szCs w:val="22"/>
        </w:rPr>
        <w:t>:</w:t>
      </w:r>
    </w:p>
    <w:p w14:paraId="6011D7D4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2791C59F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1E5723EE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100A19A9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- c) tohoto odstavce.</w:t>
      </w:r>
    </w:p>
    <w:p w14:paraId="6E8724B6" w14:textId="77777777" w:rsidR="000D1881" w:rsidRDefault="000D1881" w:rsidP="00E41987">
      <w:pPr>
        <w:pStyle w:val="Odstavecseseznamem"/>
        <w:numPr>
          <w:ilvl w:val="0"/>
          <w:numId w:val="38"/>
        </w:numPr>
        <w:spacing w:before="80" w:after="80"/>
        <w:ind w:left="284" w:hanging="284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51983C6C" w14:textId="77777777" w:rsidR="000D1881" w:rsidRPr="00E41987" w:rsidRDefault="000D1881" w:rsidP="00E41987">
      <w:pPr>
        <w:pStyle w:val="Odstavecseseznamem"/>
        <w:numPr>
          <w:ilvl w:val="0"/>
          <w:numId w:val="38"/>
        </w:numPr>
        <w:spacing w:before="80" w:after="80"/>
        <w:ind w:left="284" w:hanging="284"/>
        <w:jc w:val="both"/>
        <w:rPr>
          <w:sz w:val="22"/>
        </w:rPr>
      </w:pPr>
      <w:r w:rsidRPr="00C939B3">
        <w:rPr>
          <w:sz w:val="22"/>
        </w:rPr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 prostředků </w:t>
      </w:r>
      <w:r w:rsidRPr="00E41987">
        <w:rPr>
          <w:sz w:val="22"/>
        </w:rPr>
        <w:t xml:space="preserve">poskytnutých EU. Toto spolupůsobení je povinen zajistit i u svých příp. </w:t>
      </w:r>
      <w:r w:rsidR="00CC6DAF" w:rsidRPr="00E41987">
        <w:rPr>
          <w:sz w:val="22"/>
        </w:rPr>
        <w:t>poddodavatel</w:t>
      </w:r>
      <w:r w:rsidRPr="00E41987">
        <w:rPr>
          <w:sz w:val="22"/>
        </w:rPr>
        <w:t>ů.</w:t>
      </w:r>
    </w:p>
    <w:p w14:paraId="5852E110" w14:textId="77777777" w:rsidR="00FE1B67" w:rsidRPr="00E41987" w:rsidRDefault="00FE1B67" w:rsidP="00E41987">
      <w:pPr>
        <w:pStyle w:val="Odstavecseseznamem"/>
        <w:numPr>
          <w:ilvl w:val="0"/>
          <w:numId w:val="38"/>
        </w:numPr>
        <w:ind w:left="284" w:hanging="284"/>
        <w:jc w:val="both"/>
        <w:rPr>
          <w:sz w:val="22"/>
          <w:szCs w:val="22"/>
        </w:rPr>
      </w:pPr>
      <w:r w:rsidRPr="00E41987">
        <w:rPr>
          <w:sz w:val="22"/>
          <w:szCs w:val="22"/>
        </w:rPr>
        <w:t xml:space="preserve">Zhotovitel je povinen za všech okolností jednat s </w:t>
      </w:r>
      <w:r w:rsidR="009A453C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i v souladu se zásadami poctivého obchodního styku, tzn. zejména uhradit </w:t>
      </w:r>
      <w:r w:rsidR="007A11B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ům sjednanou (jinak obvyklou) cenu za řádné a včasné provedení příslušných </w:t>
      </w:r>
      <w:r w:rsidR="009A453C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rací. V případě, že </w:t>
      </w:r>
      <w:r w:rsidR="009A453C" w:rsidRPr="00E41987">
        <w:rPr>
          <w:sz w:val="22"/>
          <w:szCs w:val="22"/>
        </w:rPr>
        <w:t>z</w:t>
      </w:r>
      <w:r w:rsidRPr="00E41987">
        <w:rPr>
          <w:sz w:val="22"/>
          <w:szCs w:val="22"/>
        </w:rPr>
        <w:t xml:space="preserve">hotovitel poruší svou povinnost zaplatit </w:t>
      </w:r>
      <w:r w:rsidR="009A453C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i řádně sjednanou (jinak obvyklou) cenu za řádné a včasné provedení příslušných </w:t>
      </w:r>
      <w:r w:rsidR="009A453C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rací ve sjednané lhůtě splatnosti (jinak obvyklé), vyhrazuje si </w:t>
      </w:r>
      <w:r w:rsidR="009A453C" w:rsidRPr="00E41987">
        <w:rPr>
          <w:sz w:val="22"/>
          <w:szCs w:val="22"/>
        </w:rPr>
        <w:t>o</w:t>
      </w:r>
      <w:r w:rsidRPr="00E41987">
        <w:rPr>
          <w:sz w:val="22"/>
          <w:szCs w:val="22"/>
        </w:rPr>
        <w:t xml:space="preserve">bjednatel v souladu s ustanovením § 106 zákona uhradit cenu těchto </w:t>
      </w:r>
      <w:r w:rsidR="009A453C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rací přímo </w:t>
      </w:r>
      <w:r w:rsidR="009A453C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>i, a to za těchto podmínek:</w:t>
      </w:r>
    </w:p>
    <w:p w14:paraId="7E90F6E1" w14:textId="77777777" w:rsidR="00FE1B67" w:rsidRPr="00E41987" w:rsidRDefault="006E7FDE" w:rsidP="00E41987">
      <w:pPr>
        <w:ind w:left="1276" w:hanging="851"/>
        <w:jc w:val="both"/>
        <w:rPr>
          <w:sz w:val="22"/>
          <w:szCs w:val="22"/>
        </w:rPr>
      </w:pPr>
      <w:r w:rsidRPr="00E41987">
        <w:rPr>
          <w:sz w:val="22"/>
          <w:szCs w:val="22"/>
        </w:rPr>
        <w:t xml:space="preserve">a) </w:t>
      </w:r>
      <w:r w:rsidR="00FE1B67" w:rsidRPr="00E41987">
        <w:rPr>
          <w:sz w:val="22"/>
          <w:szCs w:val="22"/>
        </w:rPr>
        <w:t xml:space="preserve"> </w:t>
      </w:r>
      <w:r w:rsidR="007A11B4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 předloží </w:t>
      </w:r>
      <w:r w:rsidR="00CB260D" w:rsidRPr="00E41987">
        <w:rPr>
          <w:sz w:val="22"/>
          <w:szCs w:val="22"/>
        </w:rPr>
        <w:t>objednatel</w:t>
      </w:r>
      <w:r w:rsidR="00FE1B67" w:rsidRPr="00E41987">
        <w:rPr>
          <w:sz w:val="22"/>
          <w:szCs w:val="22"/>
        </w:rPr>
        <w:t xml:space="preserve">i písemnou žádost o úhradu určité ceny </w:t>
      </w:r>
      <w:r w:rsidR="009A453C" w:rsidRPr="00E41987">
        <w:rPr>
          <w:sz w:val="22"/>
          <w:szCs w:val="22"/>
        </w:rPr>
        <w:t>p</w:t>
      </w:r>
      <w:r w:rsidR="00FE1B67" w:rsidRPr="00E41987">
        <w:rPr>
          <w:sz w:val="22"/>
          <w:szCs w:val="22"/>
        </w:rPr>
        <w:t xml:space="preserve">rací, které byly provedeny </w:t>
      </w:r>
      <w:r w:rsidR="009A453C" w:rsidRPr="00E41987">
        <w:rPr>
          <w:sz w:val="22"/>
          <w:szCs w:val="22"/>
        </w:rPr>
        <w:t>v</w:t>
      </w:r>
      <w:r w:rsidR="00FE1B67" w:rsidRPr="00E41987">
        <w:rPr>
          <w:sz w:val="22"/>
          <w:szCs w:val="22"/>
        </w:rPr>
        <w:t xml:space="preserve">ýlučně </w:t>
      </w:r>
      <w:r w:rsidR="009A453C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>em a byly provedeny řádně a včas,</w:t>
      </w:r>
    </w:p>
    <w:p w14:paraId="1A5C0E4D" w14:textId="77777777" w:rsidR="00FE1B67" w:rsidRPr="00E41987" w:rsidRDefault="006E7FDE" w:rsidP="00E41987">
      <w:pPr>
        <w:ind w:left="1276" w:hanging="851"/>
        <w:jc w:val="both"/>
        <w:rPr>
          <w:sz w:val="22"/>
          <w:szCs w:val="22"/>
        </w:rPr>
      </w:pPr>
      <w:r w:rsidRPr="00E41987">
        <w:rPr>
          <w:sz w:val="22"/>
          <w:szCs w:val="22"/>
        </w:rPr>
        <w:t xml:space="preserve">                </w:t>
      </w:r>
      <w:r w:rsidR="009A453C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 předloží </w:t>
      </w:r>
      <w:r w:rsidR="00CB260D" w:rsidRPr="00E41987">
        <w:rPr>
          <w:sz w:val="22"/>
          <w:szCs w:val="22"/>
        </w:rPr>
        <w:t>objednatel</w:t>
      </w:r>
      <w:r w:rsidR="00FE1B67" w:rsidRPr="00E41987">
        <w:rPr>
          <w:sz w:val="22"/>
          <w:szCs w:val="22"/>
        </w:rPr>
        <w:t xml:space="preserve">i spolu s žádostí dále fakturu a dále potvrzení o jejím doručení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>i,</w:t>
      </w:r>
    </w:p>
    <w:p w14:paraId="589D5D7D" w14:textId="77777777" w:rsidR="00FE1B67" w:rsidRPr="00E41987" w:rsidRDefault="007A11B4" w:rsidP="00E41987">
      <w:pPr>
        <w:pStyle w:val="Odstavecseseznamem"/>
        <w:numPr>
          <w:ilvl w:val="0"/>
          <w:numId w:val="37"/>
        </w:numPr>
        <w:tabs>
          <w:tab w:val="clear" w:pos="2356"/>
        </w:tabs>
        <w:ind w:left="1276" w:hanging="851"/>
        <w:jc w:val="both"/>
        <w:rPr>
          <w:sz w:val="22"/>
          <w:szCs w:val="22"/>
        </w:rPr>
      </w:pP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 předloží </w:t>
      </w:r>
      <w:r w:rsidR="00CB260D" w:rsidRPr="00E41987">
        <w:rPr>
          <w:sz w:val="22"/>
          <w:szCs w:val="22"/>
        </w:rPr>
        <w:t>objednatel</w:t>
      </w:r>
      <w:r w:rsidR="00FE1B67" w:rsidRPr="00E41987">
        <w:rPr>
          <w:sz w:val="22"/>
          <w:szCs w:val="22"/>
        </w:rPr>
        <w:t xml:space="preserve">i smlouvu se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 xml:space="preserve">em, kterou prokáže sjednání ceny za příslušné </w:t>
      </w:r>
      <w:r w:rsidR="009A453C" w:rsidRPr="00E41987">
        <w:rPr>
          <w:sz w:val="22"/>
          <w:szCs w:val="22"/>
        </w:rPr>
        <w:t>p</w:t>
      </w:r>
      <w:r w:rsidR="00FE1B67" w:rsidRPr="00E41987">
        <w:rPr>
          <w:sz w:val="22"/>
          <w:szCs w:val="22"/>
        </w:rPr>
        <w:t>ráce,</w:t>
      </w:r>
    </w:p>
    <w:p w14:paraId="2818631F" w14:textId="77777777" w:rsidR="00FE1B67" w:rsidRPr="00E41987" w:rsidRDefault="007A11B4" w:rsidP="00E41987">
      <w:pPr>
        <w:pStyle w:val="Odstavecseseznamem"/>
        <w:numPr>
          <w:ilvl w:val="0"/>
          <w:numId w:val="37"/>
        </w:numPr>
        <w:tabs>
          <w:tab w:val="clear" w:pos="2356"/>
        </w:tabs>
        <w:ind w:left="1276" w:hanging="851"/>
        <w:jc w:val="both"/>
        <w:rPr>
          <w:sz w:val="22"/>
          <w:szCs w:val="22"/>
        </w:rPr>
      </w:pP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 doloží </w:t>
      </w:r>
      <w:r w:rsidR="00CB260D" w:rsidRPr="00E41987">
        <w:rPr>
          <w:sz w:val="22"/>
          <w:szCs w:val="22"/>
        </w:rPr>
        <w:t>objednatel</w:t>
      </w:r>
      <w:r w:rsidR="00FE1B67" w:rsidRPr="00E41987">
        <w:rPr>
          <w:sz w:val="22"/>
          <w:szCs w:val="22"/>
        </w:rPr>
        <w:t xml:space="preserve">i čestným prohlášením, že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 xml:space="preserve"> je v prodlení s úhradou splatné faktury za výše označené </w:t>
      </w:r>
      <w:r w:rsidR="009A453C" w:rsidRPr="00E41987">
        <w:rPr>
          <w:sz w:val="22"/>
          <w:szCs w:val="22"/>
        </w:rPr>
        <w:t>p</w:t>
      </w:r>
      <w:r w:rsidR="00FE1B67" w:rsidRPr="00E41987">
        <w:rPr>
          <w:sz w:val="22"/>
          <w:szCs w:val="22"/>
        </w:rPr>
        <w:t xml:space="preserve">ráce (písm. a), </w:t>
      </w:r>
    </w:p>
    <w:p w14:paraId="4A9F6684" w14:textId="77777777" w:rsidR="00FE1B67" w:rsidRPr="00E41987" w:rsidRDefault="007A11B4" w:rsidP="00E41987">
      <w:pPr>
        <w:pStyle w:val="Odstavecseseznamem"/>
        <w:numPr>
          <w:ilvl w:val="0"/>
          <w:numId w:val="37"/>
        </w:numPr>
        <w:tabs>
          <w:tab w:val="clear" w:pos="2356"/>
        </w:tabs>
        <w:ind w:left="1276" w:hanging="851"/>
        <w:jc w:val="both"/>
        <w:rPr>
          <w:sz w:val="22"/>
          <w:szCs w:val="22"/>
        </w:rPr>
      </w:pP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 doloží </w:t>
      </w:r>
      <w:r w:rsidR="00CB260D" w:rsidRPr="00E41987">
        <w:rPr>
          <w:sz w:val="22"/>
          <w:szCs w:val="22"/>
        </w:rPr>
        <w:t>objednatel</w:t>
      </w:r>
      <w:r w:rsidR="00FE1B67" w:rsidRPr="00E41987">
        <w:rPr>
          <w:sz w:val="22"/>
          <w:szCs w:val="22"/>
        </w:rPr>
        <w:t xml:space="preserve">i, že zaslal a doručil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 xml:space="preserve">i upomínku k úhradě dlužné částky dle faktury za výše označené </w:t>
      </w:r>
      <w:r w:rsidR="009A453C" w:rsidRPr="00E41987">
        <w:rPr>
          <w:sz w:val="22"/>
          <w:szCs w:val="22"/>
        </w:rPr>
        <w:t>p</w:t>
      </w:r>
      <w:r w:rsidR="00FE1B67" w:rsidRPr="00E41987">
        <w:rPr>
          <w:sz w:val="22"/>
          <w:szCs w:val="22"/>
        </w:rPr>
        <w:t xml:space="preserve">ráce (písm. a) a že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 xml:space="preserve"> svou povinnost k úhradě nesplnil ani v </w:t>
      </w:r>
      <w:r w:rsidR="009A453C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>em poskytnuté náhradní lhůtě, která nesmí být kratší než deset (10) dnů ode dne doručení upomínky;</w:t>
      </w:r>
    </w:p>
    <w:p w14:paraId="602CB004" w14:textId="77777777" w:rsidR="00FE1B67" w:rsidRPr="00E41987" w:rsidRDefault="00FE1B67" w:rsidP="00FE1B67">
      <w:pPr>
        <w:ind w:left="284"/>
        <w:jc w:val="both"/>
        <w:rPr>
          <w:sz w:val="22"/>
          <w:szCs w:val="22"/>
        </w:rPr>
      </w:pPr>
      <w:r w:rsidRPr="00E41987">
        <w:rPr>
          <w:sz w:val="22"/>
          <w:szCs w:val="22"/>
        </w:rPr>
        <w:t>Kromě podmínek uvedených v předcházejícím odstavci musí být dále splněny tyto podmínky:</w:t>
      </w:r>
    </w:p>
    <w:p w14:paraId="2D697008" w14:textId="77777777" w:rsidR="00FE1B67" w:rsidRPr="00E41987" w:rsidRDefault="007A11B4" w:rsidP="00E41987">
      <w:pPr>
        <w:pStyle w:val="Odstavecseseznamem"/>
        <w:numPr>
          <w:ilvl w:val="1"/>
          <w:numId w:val="16"/>
        </w:numPr>
        <w:tabs>
          <w:tab w:val="clear" w:pos="1800"/>
        </w:tabs>
        <w:ind w:left="1276" w:hanging="850"/>
        <w:jc w:val="both"/>
        <w:rPr>
          <w:sz w:val="22"/>
          <w:szCs w:val="22"/>
        </w:rPr>
      </w:pPr>
      <w:r w:rsidRPr="00E41987">
        <w:rPr>
          <w:sz w:val="22"/>
          <w:szCs w:val="22"/>
        </w:rPr>
        <w:lastRenderedPageBreak/>
        <w:t>o</w:t>
      </w:r>
      <w:r w:rsidR="00CB260D" w:rsidRPr="00E41987">
        <w:rPr>
          <w:sz w:val="22"/>
          <w:szCs w:val="22"/>
        </w:rPr>
        <w:t>bjednatel</w:t>
      </w:r>
      <w:r w:rsidR="00FE1B67" w:rsidRPr="00E41987">
        <w:rPr>
          <w:sz w:val="22"/>
          <w:szCs w:val="22"/>
        </w:rPr>
        <w:t xml:space="preserve"> vyzval </w:t>
      </w:r>
      <w:r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="00FE1B67" w:rsidRPr="00E41987">
        <w:rPr>
          <w:sz w:val="22"/>
          <w:szCs w:val="22"/>
        </w:rPr>
        <w:t xml:space="preserve">e k úhradě dlužného plnění </w:t>
      </w: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i a poskytl mu lhůtu pro podání námitek proti úhradě ze strany </w:t>
      </w:r>
      <w:r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bjednatele</w:t>
      </w:r>
      <w:r w:rsidR="00FE1B67" w:rsidRPr="00E41987">
        <w:rPr>
          <w:sz w:val="22"/>
          <w:szCs w:val="22"/>
        </w:rPr>
        <w:t xml:space="preserve"> přímo </w:t>
      </w: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i v délce alespoň pěti (5) pracovních dnů.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 xml:space="preserve"> je povinen námitky proti úhradě uplatnit u </w:t>
      </w:r>
      <w:r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bjednatele</w:t>
      </w:r>
      <w:r w:rsidR="00C00CCC" w:rsidRPr="00E41987">
        <w:rPr>
          <w:sz w:val="22"/>
          <w:szCs w:val="22"/>
        </w:rPr>
        <w:t>,</w:t>
      </w:r>
      <w:r w:rsidR="00FE1B67" w:rsidRPr="00E41987">
        <w:rPr>
          <w:sz w:val="22"/>
          <w:szCs w:val="22"/>
        </w:rPr>
        <w:t xml:space="preserve"> a to ve sjednané lhůtě. Neuplatní-li </w:t>
      </w:r>
      <w:r w:rsidR="00D15974"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="00FE1B67" w:rsidRPr="00E41987">
        <w:rPr>
          <w:sz w:val="22"/>
          <w:szCs w:val="22"/>
        </w:rPr>
        <w:t xml:space="preserve"> ve stanovené lhůtě námitky, je </w:t>
      </w:r>
      <w:r w:rsidR="00D15974"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</w:t>
      </w:r>
      <w:r w:rsidR="00FE1B67" w:rsidRPr="00E41987">
        <w:rPr>
          <w:sz w:val="22"/>
          <w:szCs w:val="22"/>
        </w:rPr>
        <w:t xml:space="preserve"> oprávněn plnit přímo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i. Podá-li </w:t>
      </w:r>
      <w:r w:rsidR="00D15974"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="00FE1B67" w:rsidRPr="00E41987">
        <w:rPr>
          <w:sz w:val="22"/>
          <w:szCs w:val="22"/>
        </w:rPr>
        <w:t xml:space="preserve"> námitky, je zároveň povinen je řádně odůvodnit a doložit příslušnými doklady prokazujícími důvody nezaplacení. V případě sporu se postupuje</w:t>
      </w:r>
      <w:r w:rsidR="00ED4D2F" w:rsidRPr="00E41987">
        <w:rPr>
          <w:sz w:val="22"/>
          <w:szCs w:val="22"/>
        </w:rPr>
        <w:t xml:space="preserve"> dle čl. XII obchodních podmínek.</w:t>
      </w:r>
    </w:p>
    <w:p w14:paraId="40FBAFEF" w14:textId="77777777" w:rsidR="00FE1B67" w:rsidRPr="00E41987" w:rsidRDefault="00D15974" w:rsidP="00E41987">
      <w:pPr>
        <w:pStyle w:val="Odstavecseseznamem"/>
        <w:numPr>
          <w:ilvl w:val="1"/>
          <w:numId w:val="16"/>
        </w:numPr>
        <w:tabs>
          <w:tab w:val="clear" w:pos="1800"/>
        </w:tabs>
        <w:ind w:left="1276" w:hanging="850"/>
        <w:jc w:val="both"/>
        <w:rPr>
          <w:sz w:val="22"/>
          <w:szCs w:val="22"/>
        </w:rPr>
      </w:pPr>
      <w:r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="00FE1B67" w:rsidRPr="00E41987">
        <w:rPr>
          <w:sz w:val="22"/>
          <w:szCs w:val="22"/>
        </w:rPr>
        <w:t xml:space="preserve"> řádně vyfakturoval </w:t>
      </w:r>
      <w:r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</w:t>
      </w:r>
      <w:r w:rsidR="00FE1B67" w:rsidRPr="00E41987">
        <w:rPr>
          <w:sz w:val="22"/>
          <w:szCs w:val="22"/>
        </w:rPr>
        <w:t xml:space="preserve">i </w:t>
      </w: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 xml:space="preserve">em provedené Práce (písm. a) předcházejícího odstavce) a splatnost faktury </w:t>
      </w:r>
      <w:r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="00FE1B67" w:rsidRPr="00E41987">
        <w:rPr>
          <w:sz w:val="22"/>
          <w:szCs w:val="22"/>
        </w:rPr>
        <w:t>e nastal</w:t>
      </w:r>
      <w:r w:rsidRPr="00E41987">
        <w:rPr>
          <w:sz w:val="22"/>
          <w:szCs w:val="22"/>
        </w:rPr>
        <w:t>a</w:t>
      </w:r>
      <w:r w:rsidR="00FE1B67" w:rsidRPr="00E41987">
        <w:rPr>
          <w:sz w:val="22"/>
          <w:szCs w:val="22"/>
        </w:rPr>
        <w:t xml:space="preserve"> před splatností faktury </w:t>
      </w:r>
      <w:r w:rsidR="00CB260D" w:rsidRPr="00E41987">
        <w:rPr>
          <w:sz w:val="22"/>
          <w:szCs w:val="22"/>
        </w:rPr>
        <w:t>Zhotovitel</w:t>
      </w:r>
      <w:r w:rsidR="00FE1B67" w:rsidRPr="00E41987">
        <w:rPr>
          <w:sz w:val="22"/>
          <w:szCs w:val="22"/>
        </w:rPr>
        <w:t>e.</w:t>
      </w:r>
    </w:p>
    <w:p w14:paraId="1299332D" w14:textId="77777777" w:rsidR="00FE1B67" w:rsidRPr="00E41987" w:rsidRDefault="00FE1B67" w:rsidP="006E7FDE">
      <w:pPr>
        <w:ind w:left="284"/>
        <w:jc w:val="both"/>
        <w:rPr>
          <w:sz w:val="22"/>
          <w:szCs w:val="22"/>
        </w:rPr>
      </w:pPr>
      <w:r w:rsidRPr="00E41987">
        <w:rPr>
          <w:sz w:val="22"/>
          <w:szCs w:val="22"/>
        </w:rPr>
        <w:t xml:space="preserve">Při plnění </w:t>
      </w:r>
      <w:r w:rsidR="00D15974"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bjednatele</w:t>
      </w:r>
      <w:r w:rsidRPr="00E41987">
        <w:rPr>
          <w:sz w:val="22"/>
          <w:szCs w:val="22"/>
        </w:rPr>
        <w:t xml:space="preserve"> přímo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i platí, že </w:t>
      </w:r>
      <w:r w:rsidR="00D15974"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</w:t>
      </w:r>
      <w:r w:rsidRPr="00E41987">
        <w:rPr>
          <w:sz w:val="22"/>
          <w:szCs w:val="22"/>
        </w:rPr>
        <w:t xml:space="preserve"> jedn</w:t>
      </w:r>
      <w:r w:rsidR="006E7FDE" w:rsidRPr="00E41987">
        <w:rPr>
          <w:sz w:val="22"/>
          <w:szCs w:val="22"/>
        </w:rPr>
        <w:t>á v dobré víře o pravdivosti a ú</w:t>
      </w:r>
      <w:r w:rsidRPr="00E41987">
        <w:rPr>
          <w:sz w:val="22"/>
          <w:szCs w:val="22"/>
        </w:rPr>
        <w:t xml:space="preserve">plnosti informací a listin, které mu jsou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em sděleny či předloženy. Dále platí, že o částku </w:t>
      </w:r>
      <w:r w:rsidR="00D15974"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bjednatele</w:t>
      </w:r>
      <w:r w:rsidRPr="00E41987">
        <w:rPr>
          <w:sz w:val="22"/>
          <w:szCs w:val="22"/>
        </w:rPr>
        <w:t xml:space="preserve">m zaplacené ceny </w:t>
      </w:r>
      <w:r w:rsidR="00D15974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rací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e se snižuje nejblíže splatná pohledávka (faktura) </w:t>
      </w:r>
      <w:r w:rsidR="00D15974"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Pr="00E41987">
        <w:rPr>
          <w:sz w:val="22"/>
          <w:szCs w:val="22"/>
        </w:rPr>
        <w:t xml:space="preserve">e. </w:t>
      </w:r>
    </w:p>
    <w:p w14:paraId="1A4D068A" w14:textId="77777777" w:rsidR="00FE1B67" w:rsidRPr="00E41987" w:rsidRDefault="00FE1B67" w:rsidP="00FE1B67">
      <w:pPr>
        <w:ind w:left="284"/>
        <w:jc w:val="both"/>
        <w:rPr>
          <w:sz w:val="22"/>
          <w:szCs w:val="22"/>
        </w:rPr>
      </w:pPr>
      <w:r w:rsidRPr="00E41987">
        <w:rPr>
          <w:sz w:val="22"/>
          <w:szCs w:val="22"/>
        </w:rPr>
        <w:t xml:space="preserve">Pokud se ukáže, že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 není schopen dostát svým závazkům na provedení </w:t>
      </w:r>
      <w:r w:rsidR="00D15974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rací dle </w:t>
      </w:r>
      <w:r w:rsidR="00ED4D2F" w:rsidRPr="00E41987">
        <w:rPr>
          <w:sz w:val="22"/>
          <w:szCs w:val="22"/>
        </w:rPr>
        <w:t>t</w:t>
      </w:r>
      <w:r w:rsidRPr="00E41987">
        <w:rPr>
          <w:sz w:val="22"/>
          <w:szCs w:val="22"/>
        </w:rPr>
        <w:t xml:space="preserve">echnických podmínek a dalších požadavků podle </w:t>
      </w:r>
      <w:r w:rsidR="00D15974" w:rsidRPr="00E41987">
        <w:rPr>
          <w:sz w:val="22"/>
          <w:szCs w:val="22"/>
        </w:rPr>
        <w:t>s</w:t>
      </w:r>
      <w:r w:rsidRPr="00E41987">
        <w:rPr>
          <w:sz w:val="22"/>
          <w:szCs w:val="22"/>
        </w:rPr>
        <w:t>mlouvy</w:t>
      </w:r>
      <w:r w:rsidR="00D15974" w:rsidRPr="00E41987">
        <w:rPr>
          <w:sz w:val="22"/>
          <w:szCs w:val="22"/>
        </w:rPr>
        <w:t xml:space="preserve"> o dílo</w:t>
      </w:r>
      <w:r w:rsidRPr="00E41987">
        <w:rPr>
          <w:sz w:val="22"/>
          <w:szCs w:val="22"/>
        </w:rPr>
        <w:t xml:space="preserve">, </w:t>
      </w:r>
      <w:r w:rsidR="00D15974" w:rsidRPr="00E41987">
        <w:rPr>
          <w:sz w:val="22"/>
          <w:szCs w:val="22"/>
        </w:rPr>
        <w:t>o</w:t>
      </w:r>
      <w:r w:rsidR="00CB260D" w:rsidRPr="00E41987">
        <w:rPr>
          <w:sz w:val="22"/>
          <w:szCs w:val="22"/>
        </w:rPr>
        <w:t>bjednatel</w:t>
      </w:r>
      <w:r w:rsidRPr="00E41987">
        <w:rPr>
          <w:sz w:val="22"/>
          <w:szCs w:val="22"/>
        </w:rPr>
        <w:t xml:space="preserve"> je oprávněn požadovat po </w:t>
      </w:r>
      <w:r w:rsidR="00D15974" w:rsidRPr="00E41987">
        <w:rPr>
          <w:sz w:val="22"/>
          <w:szCs w:val="22"/>
        </w:rPr>
        <w:t>z</w:t>
      </w:r>
      <w:r w:rsidR="00CB260D" w:rsidRPr="00E41987">
        <w:rPr>
          <w:sz w:val="22"/>
          <w:szCs w:val="22"/>
        </w:rPr>
        <w:t>hotovitel</w:t>
      </w:r>
      <w:r w:rsidRPr="00E41987">
        <w:rPr>
          <w:sz w:val="22"/>
          <w:szCs w:val="22"/>
        </w:rPr>
        <w:t xml:space="preserve">i jeho nahrazení jiným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em. </w:t>
      </w:r>
      <w:r w:rsidR="00CB260D" w:rsidRPr="00E41987">
        <w:rPr>
          <w:sz w:val="22"/>
          <w:szCs w:val="22"/>
        </w:rPr>
        <w:t>Zhotovitel</w:t>
      </w:r>
      <w:r w:rsidRPr="00E41987">
        <w:rPr>
          <w:sz w:val="22"/>
          <w:szCs w:val="22"/>
        </w:rPr>
        <w:t xml:space="preserve"> je povinen udržovat </w:t>
      </w:r>
      <w:r w:rsidR="00D15974" w:rsidRPr="00E41987">
        <w:rPr>
          <w:sz w:val="22"/>
          <w:szCs w:val="22"/>
        </w:rPr>
        <w:t>p</w:t>
      </w:r>
      <w:r w:rsidRPr="00E41987">
        <w:rPr>
          <w:sz w:val="22"/>
          <w:szCs w:val="22"/>
        </w:rPr>
        <w:t xml:space="preserve">ersonál </w:t>
      </w:r>
      <w:r w:rsidR="00CB260D" w:rsidRPr="00E41987">
        <w:rPr>
          <w:sz w:val="22"/>
          <w:szCs w:val="22"/>
        </w:rPr>
        <w:t>zhotovitel</w:t>
      </w:r>
      <w:r w:rsidRPr="00E41987">
        <w:rPr>
          <w:sz w:val="22"/>
          <w:szCs w:val="22"/>
        </w:rPr>
        <w:t>e v takovém obsazení (množství a kvalita), aby byl schop</w:t>
      </w:r>
      <w:r w:rsidR="00D7704B" w:rsidRPr="00E41987">
        <w:rPr>
          <w:sz w:val="22"/>
          <w:szCs w:val="22"/>
        </w:rPr>
        <w:t>e</w:t>
      </w:r>
      <w:r w:rsidRPr="00E41987">
        <w:rPr>
          <w:sz w:val="22"/>
          <w:szCs w:val="22"/>
        </w:rPr>
        <w:t>n kdykoliv a bez</w:t>
      </w:r>
      <w:r w:rsidR="00D7704B" w:rsidRPr="00E41987">
        <w:rPr>
          <w:sz w:val="22"/>
          <w:szCs w:val="22"/>
        </w:rPr>
        <w:t>o</w:t>
      </w:r>
      <w:r w:rsidRPr="00E41987">
        <w:rPr>
          <w:sz w:val="22"/>
          <w:szCs w:val="22"/>
        </w:rPr>
        <w:t xml:space="preserve">dkladně nahradit jakéhokoliv </w:t>
      </w:r>
      <w:r w:rsidR="00D15974" w:rsidRPr="00E41987">
        <w:rPr>
          <w:sz w:val="22"/>
          <w:szCs w:val="22"/>
        </w:rPr>
        <w:t>p</w:t>
      </w:r>
      <w:r w:rsidR="006E7FDE" w:rsidRPr="00E41987">
        <w:rPr>
          <w:sz w:val="22"/>
          <w:szCs w:val="22"/>
        </w:rPr>
        <w:t>oddodavatel</w:t>
      </w:r>
      <w:r w:rsidRPr="00E41987">
        <w:rPr>
          <w:sz w:val="22"/>
          <w:szCs w:val="22"/>
        </w:rPr>
        <w:t xml:space="preserve">e či člena </w:t>
      </w:r>
      <w:r w:rsidR="00D15974" w:rsidRPr="00E41987">
        <w:rPr>
          <w:sz w:val="22"/>
          <w:szCs w:val="22"/>
        </w:rPr>
        <w:t>t</w:t>
      </w:r>
      <w:r w:rsidRPr="00E41987">
        <w:rPr>
          <w:sz w:val="22"/>
          <w:szCs w:val="22"/>
        </w:rPr>
        <w:t>ýmu či jiného svého zaměstnance.</w:t>
      </w:r>
    </w:p>
    <w:p w14:paraId="180090A9" w14:textId="77777777" w:rsidR="000D1881" w:rsidRDefault="000D1881" w:rsidP="00552508">
      <w:pPr>
        <w:spacing w:before="240"/>
        <w:jc w:val="both"/>
        <w:rPr>
          <w:b/>
          <w:sz w:val="22"/>
        </w:rPr>
      </w:pPr>
    </w:p>
    <w:p w14:paraId="68BA6388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18944D4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1A224C7D" w14:textId="77777777" w:rsidR="000D1881" w:rsidRDefault="000D1881" w:rsidP="000D1881">
      <w:pPr>
        <w:pStyle w:val="Textvbloku"/>
        <w:rPr>
          <w:sz w:val="22"/>
        </w:rPr>
      </w:pPr>
    </w:p>
    <w:p w14:paraId="30DD1839" w14:textId="77777777" w:rsidR="000D1881" w:rsidRDefault="000D1881" w:rsidP="00E41987">
      <w:pPr>
        <w:pStyle w:val="Zkladntext"/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2CF7211E" w14:textId="77777777" w:rsidR="000D1881" w:rsidRDefault="000D1881" w:rsidP="000D1881">
      <w:pPr>
        <w:rPr>
          <w:sz w:val="22"/>
        </w:rPr>
      </w:pPr>
    </w:p>
    <w:p w14:paraId="1FBE50A5" w14:textId="77777777" w:rsidR="000D1881" w:rsidRPr="00E41987" w:rsidRDefault="00CB260D" w:rsidP="000D1881">
      <w:pPr>
        <w:ind w:left="284"/>
        <w:rPr>
          <w:sz w:val="22"/>
        </w:rPr>
      </w:pPr>
      <w:r w:rsidRPr="00E41987">
        <w:rPr>
          <w:sz w:val="22"/>
        </w:rPr>
        <w:t>Objednatel</w:t>
      </w:r>
      <w:r w:rsidR="000D1881" w:rsidRPr="00E41987">
        <w:rPr>
          <w:sz w:val="22"/>
        </w:rPr>
        <w:t xml:space="preserve"> neposkytuje </w:t>
      </w:r>
      <w:r w:rsidRPr="00E41987">
        <w:rPr>
          <w:sz w:val="22"/>
        </w:rPr>
        <w:t>zhotovitel</w:t>
      </w:r>
      <w:r w:rsidR="000D1881" w:rsidRPr="00E41987">
        <w:rPr>
          <w:sz w:val="22"/>
        </w:rPr>
        <w:t xml:space="preserve">i zálohy. </w:t>
      </w:r>
    </w:p>
    <w:p w14:paraId="63288E20" w14:textId="77777777" w:rsidR="000D1881" w:rsidRPr="00E41987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E41987">
        <w:rPr>
          <w:sz w:val="22"/>
        </w:rPr>
        <w:t xml:space="preserve">Smluvní strany se dohodly v souladu s § 21 odst. </w:t>
      </w:r>
      <w:r w:rsidR="00CB260D" w:rsidRPr="00E41987">
        <w:rPr>
          <w:sz w:val="22"/>
        </w:rPr>
        <w:t>7</w:t>
      </w:r>
      <w:r w:rsidRPr="00E41987">
        <w:rPr>
          <w:sz w:val="22"/>
        </w:rPr>
        <w:t xml:space="preserve"> zákona č. 235/2004 Sb.</w:t>
      </w:r>
      <w:r w:rsidR="0031124D" w:rsidRPr="00E41987">
        <w:rPr>
          <w:sz w:val="22"/>
        </w:rPr>
        <w:t>, o dani z přidané hodnoty</w:t>
      </w:r>
      <w:r w:rsidRPr="00E41987">
        <w:rPr>
          <w:sz w:val="22"/>
        </w:rPr>
        <w:t xml:space="preserve"> ve znění pozdějších předpisů na hrazení ceny za dílo postupně (</w:t>
      </w:r>
      <w:r w:rsidRPr="00E41987">
        <w:rPr>
          <w:sz w:val="22"/>
          <w:u w:val="single"/>
        </w:rPr>
        <w:t>dílčí plnění</w:t>
      </w:r>
      <w:r w:rsidRPr="00E41987">
        <w:rPr>
          <w:sz w:val="22"/>
        </w:rPr>
        <w:t xml:space="preserve">) na základě dílčích daňových dokladů, které budou vystavovány zpravidla </w:t>
      </w:r>
      <w:r w:rsidR="000E7EAC" w:rsidRPr="00E41987">
        <w:rPr>
          <w:sz w:val="22"/>
        </w:rPr>
        <w:t>v měsíčních intervalech</w:t>
      </w:r>
      <w:r w:rsidRPr="00E41987">
        <w:rPr>
          <w:sz w:val="22"/>
        </w:rPr>
        <w:t xml:space="preserve"> dle skutečně provedených stavebních prací, dodávek a služeb na základě </w:t>
      </w:r>
      <w:r w:rsidR="00CB260D" w:rsidRPr="00E41987">
        <w:rPr>
          <w:sz w:val="22"/>
        </w:rPr>
        <w:t>objednatele</w:t>
      </w:r>
      <w:r w:rsidRPr="00E41987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E41987">
        <w:rPr>
          <w:sz w:val="22"/>
        </w:rPr>
        <w:t>zhotovitel</w:t>
      </w:r>
      <w:r w:rsidRPr="00E41987">
        <w:rPr>
          <w:sz w:val="22"/>
        </w:rPr>
        <w:t xml:space="preserve">e, doloženého v nabídce, pro ocenění dokončených částí díla. </w:t>
      </w:r>
      <w:r w:rsidR="00CB260D" w:rsidRPr="00E41987">
        <w:rPr>
          <w:sz w:val="22"/>
        </w:rPr>
        <w:t>Zhotovitel</w:t>
      </w:r>
      <w:r w:rsidRPr="00E41987">
        <w:rPr>
          <w:sz w:val="22"/>
        </w:rPr>
        <w:t xml:space="preserve"> bude předkládat </w:t>
      </w:r>
      <w:r w:rsidR="00CB260D" w:rsidRPr="00E41987">
        <w:rPr>
          <w:sz w:val="22"/>
        </w:rPr>
        <w:t>objednatel</w:t>
      </w:r>
      <w:r w:rsidRPr="00E41987">
        <w:rPr>
          <w:sz w:val="22"/>
        </w:rPr>
        <w:t xml:space="preserve">i položkový soupis provedených </w:t>
      </w:r>
      <w:r w:rsidR="00CB260D" w:rsidRPr="00E41987">
        <w:rPr>
          <w:sz w:val="22"/>
        </w:rPr>
        <w:t xml:space="preserve">stavebních </w:t>
      </w:r>
      <w:r w:rsidRPr="00E41987">
        <w:rPr>
          <w:sz w:val="22"/>
        </w:rPr>
        <w:t>prací</w:t>
      </w:r>
      <w:r w:rsidR="00CB260D" w:rsidRPr="00E41987">
        <w:rPr>
          <w:sz w:val="22"/>
        </w:rPr>
        <w:t>,</w:t>
      </w:r>
      <w:r w:rsidRPr="00E41987">
        <w:rPr>
          <w:sz w:val="22"/>
        </w:rPr>
        <w:t xml:space="preserve"> dodávek a </w:t>
      </w:r>
      <w:r w:rsidR="00CB260D" w:rsidRPr="00E41987">
        <w:rPr>
          <w:sz w:val="22"/>
        </w:rPr>
        <w:t xml:space="preserve">služeb a </w:t>
      </w:r>
      <w:r w:rsidRPr="00E41987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25E146B5" w14:textId="77777777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E41987">
        <w:rPr>
          <w:i w:val="0"/>
        </w:rPr>
        <w:t>Objednatel</w:t>
      </w:r>
      <w:r w:rsidR="000D1881" w:rsidRPr="00E41987">
        <w:rPr>
          <w:i w:val="0"/>
        </w:rPr>
        <w:t xml:space="preserve"> provede kontrolu správnosti</w:t>
      </w:r>
      <w:r w:rsidR="000D1881">
        <w:rPr>
          <w:i w:val="0"/>
        </w:rPr>
        <w:t xml:space="preserve"> každého soupisu provedených </w:t>
      </w:r>
      <w:r>
        <w:rPr>
          <w:i w:val="0"/>
        </w:rPr>
        <w:t xml:space="preserve">stavebních </w:t>
      </w:r>
      <w:r w:rsidR="000D1881">
        <w:rPr>
          <w:i w:val="0"/>
        </w:rPr>
        <w:t>prací</w:t>
      </w:r>
      <w:r>
        <w:rPr>
          <w:i w:val="0"/>
        </w:rPr>
        <w:t xml:space="preserve">, </w:t>
      </w:r>
      <w:r w:rsidR="000D1881">
        <w:rPr>
          <w:i w:val="0"/>
        </w:rPr>
        <w:t>dodávek</w:t>
      </w:r>
      <w:r>
        <w:rPr>
          <w:i w:val="0"/>
        </w:rPr>
        <w:t xml:space="preserve"> a služeb </w:t>
      </w:r>
      <w:r w:rsidR="000D1881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4E624281" w14:textId="77777777" w:rsidR="000D1881" w:rsidRDefault="000D1881" w:rsidP="00E41987">
      <w:pPr>
        <w:pStyle w:val="Zkladntextodsazen"/>
        <w:numPr>
          <w:ilvl w:val="2"/>
          <w:numId w:val="32"/>
        </w:numPr>
        <w:tabs>
          <w:tab w:val="clear" w:pos="1854"/>
        </w:tabs>
        <w:spacing w:before="6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2A9E23E9" w14:textId="77777777" w:rsidR="000D1881" w:rsidRDefault="000D1881" w:rsidP="00E41987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0FD45B58" w14:textId="77777777" w:rsidR="000D1881" w:rsidRDefault="000D1881" w:rsidP="00E41987">
      <w:pPr>
        <w:pStyle w:val="Zhlav"/>
        <w:tabs>
          <w:tab w:val="clear" w:pos="4536"/>
          <w:tab w:val="clear" w:pos="9072"/>
          <w:tab w:val="left" w:pos="284"/>
        </w:tabs>
        <w:ind w:left="284" w:hanging="284"/>
        <w:rPr>
          <w:sz w:val="22"/>
        </w:rPr>
      </w:pPr>
    </w:p>
    <w:p w14:paraId="60C0ED33" w14:textId="77777777" w:rsidR="00D63D8E" w:rsidRPr="00CC41B7" w:rsidRDefault="000D1881" w:rsidP="00E41987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 w:rsidRPr="00BB7AB5">
        <w:rPr>
          <w:i w:val="0"/>
        </w:rPr>
        <w:lastRenderedPageBreak/>
        <w:t>Dílčí a konečné daňové doklady musí</w:t>
      </w:r>
      <w:r>
        <w:rPr>
          <w:i w:val="0"/>
        </w:rPr>
        <w:t xml:space="preserve">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</w:t>
      </w:r>
      <w:r w:rsidRPr="00CC41B7">
        <w:rPr>
          <w:i w:val="0"/>
        </w:rPr>
        <w:t xml:space="preserve">zdanitelného plnění a řádně doloženy nezbytnými doklady, které umožní </w:t>
      </w:r>
      <w:r w:rsidR="00CB260D" w:rsidRPr="00CC41B7">
        <w:rPr>
          <w:i w:val="0"/>
        </w:rPr>
        <w:t>objednatel</w:t>
      </w:r>
      <w:r w:rsidRPr="00CC41B7">
        <w:rPr>
          <w:i w:val="0"/>
        </w:rPr>
        <w:t>i provést jejich kontrolu.</w:t>
      </w:r>
      <w:r w:rsidR="00B43805" w:rsidRPr="00CC41B7">
        <w:rPr>
          <w:i w:val="0"/>
        </w:rPr>
        <w:t xml:space="preserve"> </w:t>
      </w:r>
      <w:r w:rsidR="00D63D8E" w:rsidRPr="00CC41B7">
        <w:rPr>
          <w:i w:val="0"/>
        </w:rPr>
        <w:t xml:space="preserve">Dílčí a konečné </w:t>
      </w:r>
      <w:r w:rsidR="00D63D8E" w:rsidRPr="00CC41B7">
        <w:rPr>
          <w:i w:val="0"/>
          <w:iCs/>
        </w:rPr>
        <w:t xml:space="preserve">daňové doklady (faktury) může zhotovitel zaslat elektronicky, a to buď do datové schránky objednatele nebo na email objednatele </w:t>
      </w:r>
      <w:r w:rsidR="00C2471C" w:rsidRPr="00CC41B7">
        <w:rPr>
          <w:bCs/>
          <w:i w:val="0"/>
          <w:i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D4D2F" w:rsidRPr="00CC41B7">
        <w:rPr>
          <w:bCs/>
          <w:i w:val="0"/>
          <w:iCs/>
          <w:szCs w:val="22"/>
        </w:rPr>
        <w:instrText xml:space="preserve"> FORMTEXT </w:instrText>
      </w:r>
      <w:r w:rsidR="00C2471C" w:rsidRPr="00CC41B7">
        <w:rPr>
          <w:bCs/>
          <w:i w:val="0"/>
          <w:iCs/>
          <w:szCs w:val="22"/>
        </w:rPr>
      </w:r>
      <w:r w:rsidR="00C2471C" w:rsidRPr="00CC41B7">
        <w:rPr>
          <w:bCs/>
          <w:i w:val="0"/>
          <w:iCs/>
          <w:szCs w:val="22"/>
        </w:rPr>
        <w:fldChar w:fldCharType="separate"/>
      </w:r>
      <w:r w:rsidR="00ED4D2F" w:rsidRPr="00CC41B7">
        <w:rPr>
          <w:bCs/>
          <w:i w:val="0"/>
          <w:iCs/>
          <w:szCs w:val="22"/>
        </w:rPr>
        <w:t> </w:t>
      </w:r>
      <w:r w:rsidR="00ED4D2F" w:rsidRPr="00CC41B7">
        <w:rPr>
          <w:bCs/>
          <w:i w:val="0"/>
          <w:iCs/>
          <w:szCs w:val="22"/>
        </w:rPr>
        <w:t> </w:t>
      </w:r>
      <w:r w:rsidR="00ED4D2F" w:rsidRPr="00CC41B7">
        <w:rPr>
          <w:bCs/>
          <w:i w:val="0"/>
          <w:iCs/>
          <w:szCs w:val="22"/>
        </w:rPr>
        <w:t> </w:t>
      </w:r>
      <w:r w:rsidR="00ED4D2F" w:rsidRPr="00CC41B7">
        <w:rPr>
          <w:bCs/>
          <w:i w:val="0"/>
          <w:iCs/>
          <w:szCs w:val="22"/>
        </w:rPr>
        <w:t> </w:t>
      </w:r>
      <w:r w:rsidR="00ED4D2F" w:rsidRPr="00CC41B7">
        <w:rPr>
          <w:bCs/>
          <w:i w:val="0"/>
          <w:iCs/>
          <w:szCs w:val="22"/>
        </w:rPr>
        <w:t> </w:t>
      </w:r>
      <w:r w:rsidR="00C2471C" w:rsidRPr="00CC41B7">
        <w:rPr>
          <w:bCs/>
          <w:i w:val="0"/>
          <w:iCs/>
          <w:szCs w:val="22"/>
        </w:rPr>
        <w:fldChar w:fldCharType="end"/>
      </w:r>
      <w:r w:rsidR="00ED4D2F" w:rsidRPr="00CC41B7">
        <w:rPr>
          <w:b/>
          <w:sz w:val="18"/>
          <w:szCs w:val="18"/>
        </w:rPr>
        <w:t xml:space="preserve"> /</w:t>
      </w:r>
      <w:r w:rsidR="00D63D8E" w:rsidRPr="00CC41B7">
        <w:rPr>
          <w:i w:val="0"/>
          <w:iCs/>
        </w:rPr>
        <w:t xml:space="preserve"> uvedený v záhlaví smlouvy o dílo; elektronický podpis není vyžadován; faktura musí být ve formátu ISDOC.</w:t>
      </w:r>
    </w:p>
    <w:p w14:paraId="64589A23" w14:textId="77777777" w:rsidR="000D1881" w:rsidRDefault="000D1881" w:rsidP="00E41987">
      <w:pPr>
        <w:pStyle w:val="Zkladntextodsazen"/>
        <w:ind w:left="284"/>
        <w:rPr>
          <w:i w:val="0"/>
        </w:rPr>
      </w:pPr>
    </w:p>
    <w:p w14:paraId="361E1E09" w14:textId="77777777" w:rsidR="000D1881" w:rsidRDefault="000D1881" w:rsidP="00E41987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>
        <w:rPr>
          <w:i w:val="0"/>
        </w:rPr>
        <w:t xml:space="preserve">V případě dodatkem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3C7319A2" w14:textId="77777777" w:rsidR="005D0D97" w:rsidRDefault="005D0D97" w:rsidP="00E41987">
      <w:pPr>
        <w:pStyle w:val="Odstavecseseznamem"/>
        <w:ind w:left="284"/>
        <w:rPr>
          <w:i/>
        </w:rPr>
      </w:pPr>
    </w:p>
    <w:p w14:paraId="26AB37F1" w14:textId="77777777" w:rsidR="005D0D97" w:rsidRPr="00DA2102" w:rsidRDefault="000D1881" w:rsidP="00246974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bookmarkStart w:id="8" w:name="_Hlk2168750"/>
      <w:r w:rsidRPr="00DA2102">
        <w:rPr>
          <w:i w:val="0"/>
        </w:rPr>
        <w:t xml:space="preserve">Daňové doklady musí obsahovat náležitosti </w:t>
      </w:r>
      <w:r w:rsidR="008A1BD3" w:rsidRPr="00DA2102">
        <w:rPr>
          <w:i w:val="0"/>
        </w:rPr>
        <w:t xml:space="preserve">dle zákona č. 563/1991 Sb., o účetnictví ve znění pozdějších předpisů a </w:t>
      </w:r>
      <w:r w:rsidRPr="00DA2102">
        <w:rPr>
          <w:i w:val="0"/>
        </w:rPr>
        <w:t>dle zákona č.235/2004 Sb.</w:t>
      </w:r>
      <w:r w:rsidR="00E5768C" w:rsidRPr="00DA2102">
        <w:rPr>
          <w:i w:val="0"/>
        </w:rPr>
        <w:t>, o dani z přidané hodnoty</w:t>
      </w:r>
      <w:r w:rsidRPr="00DA2102">
        <w:rPr>
          <w:i w:val="0"/>
        </w:rPr>
        <w:t xml:space="preserve"> </w:t>
      </w:r>
      <w:r w:rsidR="00D97D09" w:rsidRPr="00DA2102">
        <w:rPr>
          <w:i w:val="0"/>
        </w:rPr>
        <w:t>ve znění pozdějších předpisů</w:t>
      </w:r>
      <w:r w:rsidRPr="00DA2102">
        <w:rPr>
          <w:i w:val="0"/>
        </w:rPr>
        <w:t>.</w:t>
      </w:r>
      <w:r w:rsidR="004A0EDC" w:rsidRPr="00DA2102">
        <w:rPr>
          <w:i w:val="0"/>
        </w:rPr>
        <w:t xml:space="preserve"> </w:t>
      </w:r>
      <w:r w:rsidR="008A1BD3" w:rsidRPr="00DA2102">
        <w:rPr>
          <w:i w:val="0"/>
        </w:rPr>
        <w:t xml:space="preserve">Zhotovitel je na každé faktuře povinen výslovně uvést, zda je, či není plátcem DPH. </w:t>
      </w:r>
    </w:p>
    <w:p w14:paraId="118DD519" w14:textId="77777777" w:rsidR="00246974" w:rsidRPr="0096522E" w:rsidRDefault="00246974" w:rsidP="00246974">
      <w:pPr>
        <w:pStyle w:val="Zkladntextodsazen"/>
        <w:rPr>
          <w:i w:val="0"/>
          <w:highlight w:val="yellow"/>
        </w:rPr>
      </w:pPr>
    </w:p>
    <w:bookmarkEnd w:id="8"/>
    <w:p w14:paraId="0934CA92" w14:textId="77777777" w:rsidR="005D0D97" w:rsidRPr="00CC41B7" w:rsidRDefault="000D1881" w:rsidP="00111F65">
      <w:pPr>
        <w:pStyle w:val="Odstavecseseznamem"/>
        <w:numPr>
          <w:ilvl w:val="0"/>
          <w:numId w:val="41"/>
        </w:numPr>
        <w:ind w:left="284" w:hanging="311"/>
        <w:jc w:val="both"/>
        <w:rPr>
          <w:sz w:val="22"/>
        </w:rPr>
      </w:pPr>
      <w:r w:rsidRPr="00CC41B7">
        <w:rPr>
          <w:bCs/>
          <w:iCs/>
          <w:sz w:val="22"/>
          <w:szCs w:val="22"/>
        </w:rPr>
        <w:t>Podle</w:t>
      </w:r>
      <w:r w:rsidR="00D12DDC" w:rsidRPr="00CC41B7">
        <w:rPr>
          <w:bCs/>
          <w:iCs/>
          <w:sz w:val="22"/>
          <w:szCs w:val="22"/>
        </w:rPr>
        <w:t xml:space="preserve"> ustanovení</w:t>
      </w:r>
      <w:r w:rsidRPr="00CC41B7">
        <w:rPr>
          <w:bCs/>
          <w:iCs/>
          <w:sz w:val="22"/>
          <w:szCs w:val="22"/>
        </w:rPr>
        <w:t xml:space="preserve"> § 92e</w:t>
      </w:r>
      <w:r w:rsidR="00FC59D2" w:rsidRPr="00CC41B7">
        <w:rPr>
          <w:bCs/>
          <w:iCs/>
          <w:sz w:val="22"/>
          <w:szCs w:val="22"/>
        </w:rPr>
        <w:t xml:space="preserve"> </w:t>
      </w:r>
      <w:r w:rsidR="00D12DDC" w:rsidRPr="00CC41B7">
        <w:rPr>
          <w:bCs/>
          <w:iCs/>
          <w:sz w:val="22"/>
          <w:szCs w:val="22"/>
        </w:rPr>
        <w:t>z</w:t>
      </w:r>
      <w:r w:rsidRPr="00CC41B7">
        <w:rPr>
          <w:bCs/>
          <w:iCs/>
          <w:sz w:val="22"/>
          <w:szCs w:val="22"/>
        </w:rPr>
        <w:t>ákona</w:t>
      </w:r>
      <w:r w:rsidR="00D12DDC" w:rsidRPr="00CC41B7">
        <w:rPr>
          <w:bCs/>
          <w:iCs/>
          <w:sz w:val="22"/>
          <w:szCs w:val="22"/>
        </w:rPr>
        <w:t xml:space="preserve"> č. 235/2004 Sb.,</w:t>
      </w:r>
      <w:r w:rsidRPr="00CC41B7">
        <w:rPr>
          <w:bCs/>
          <w:iCs/>
          <w:sz w:val="22"/>
          <w:szCs w:val="22"/>
        </w:rPr>
        <w:t xml:space="preserve"> o dani z přidané hodnoty ve znění pozdějších předpisů, bude u stavebních a montážních prací uvedených v číselném kódu klasifikace </w:t>
      </w:r>
      <w:r w:rsidR="00D12DDC" w:rsidRPr="00CC41B7">
        <w:rPr>
          <w:bCs/>
          <w:iCs/>
          <w:sz w:val="22"/>
          <w:szCs w:val="22"/>
        </w:rPr>
        <w:t>produkce CZ-CPA 41 až 43</w:t>
      </w:r>
      <w:r w:rsidRPr="00CC41B7">
        <w:rPr>
          <w:bCs/>
          <w:iCs/>
          <w:sz w:val="22"/>
          <w:szCs w:val="22"/>
        </w:rPr>
        <w:t xml:space="preserve"> uplatněn režim přenesení daňové povinnosti na příjemce zdanitelného plnění.</w:t>
      </w:r>
    </w:p>
    <w:p w14:paraId="494BF624" w14:textId="77777777" w:rsidR="00246974" w:rsidRPr="00246974" w:rsidRDefault="00246974" w:rsidP="00246974">
      <w:pPr>
        <w:pStyle w:val="Odstavecseseznamem"/>
        <w:ind w:left="284"/>
        <w:jc w:val="both"/>
        <w:rPr>
          <w:sz w:val="22"/>
        </w:rPr>
      </w:pPr>
    </w:p>
    <w:p w14:paraId="022E9847" w14:textId="77777777" w:rsidR="005D0D97" w:rsidRPr="005D0D97" w:rsidRDefault="006145CD" w:rsidP="00E41987">
      <w:pPr>
        <w:pStyle w:val="Odstavecseseznamem"/>
        <w:numPr>
          <w:ilvl w:val="0"/>
          <w:numId w:val="41"/>
        </w:numPr>
        <w:ind w:left="284" w:hanging="311"/>
        <w:jc w:val="both"/>
        <w:rPr>
          <w:sz w:val="22"/>
        </w:rPr>
      </w:pPr>
      <w:r w:rsidRPr="005D0D97">
        <w:rPr>
          <w:iCs/>
          <w:sz w:val="22"/>
        </w:rPr>
        <w:t xml:space="preserve">Splatnost daňového dokladu je </w:t>
      </w:r>
      <w:r w:rsidRPr="005D0D97">
        <w:rPr>
          <w:b/>
          <w:iCs/>
          <w:sz w:val="22"/>
        </w:rPr>
        <w:t>30 dnů</w:t>
      </w:r>
      <w:r w:rsidRPr="005D0D97">
        <w:rPr>
          <w:iCs/>
          <w:sz w:val="22"/>
        </w:rPr>
        <w:t xml:space="preserve"> ode dne je</w:t>
      </w:r>
      <w:r w:rsidR="00962392" w:rsidRPr="005D0D97">
        <w:rPr>
          <w:iCs/>
          <w:sz w:val="22"/>
        </w:rPr>
        <w:t>ho</w:t>
      </w:r>
      <w:r w:rsidR="0099334E" w:rsidRPr="005D0D97">
        <w:rPr>
          <w:iCs/>
          <w:sz w:val="22"/>
        </w:rPr>
        <w:t xml:space="preserve"> </w:t>
      </w:r>
      <w:r w:rsidR="00B266CC" w:rsidRPr="005D0D97">
        <w:rPr>
          <w:iCs/>
          <w:sz w:val="22"/>
        </w:rPr>
        <w:t xml:space="preserve">prokazatelného </w:t>
      </w:r>
      <w:r w:rsidR="0099334E" w:rsidRPr="005D0D97">
        <w:rPr>
          <w:iCs/>
          <w:sz w:val="22"/>
        </w:rPr>
        <w:t>doručení</w:t>
      </w:r>
      <w:r w:rsidR="00B266CC" w:rsidRPr="005D0D97">
        <w:rPr>
          <w:iCs/>
          <w:sz w:val="22"/>
        </w:rPr>
        <w:t xml:space="preserve"> </w:t>
      </w:r>
      <w:r w:rsidR="00CB260D" w:rsidRPr="005D0D97">
        <w:rPr>
          <w:iCs/>
          <w:sz w:val="22"/>
        </w:rPr>
        <w:t>objednatel</w:t>
      </w:r>
      <w:r w:rsidR="00B266CC" w:rsidRPr="005D0D97">
        <w:rPr>
          <w:iCs/>
          <w:sz w:val="22"/>
        </w:rPr>
        <w:t>i</w:t>
      </w:r>
      <w:r w:rsidRPr="00F25587">
        <w:rPr>
          <w:iCs/>
          <w:sz w:val="22"/>
        </w:rPr>
        <w:t>.</w:t>
      </w:r>
      <w:r w:rsidRPr="005D0D97">
        <w:rPr>
          <w:bCs/>
          <w:iCs/>
          <w:sz w:val="22"/>
        </w:rPr>
        <w:t xml:space="preserve"> </w:t>
      </w:r>
      <w:r w:rsidR="00CB260D" w:rsidRPr="005D0D97">
        <w:rPr>
          <w:bCs/>
          <w:iCs/>
          <w:sz w:val="22"/>
        </w:rPr>
        <w:t>Objednatel</w:t>
      </w:r>
      <w:r w:rsidRPr="005D0D97">
        <w:rPr>
          <w:bCs/>
          <w:iCs/>
          <w:sz w:val="22"/>
        </w:rPr>
        <w:t xml:space="preserve"> může požadovat prodloužení splatnosti daňových dokladů bez uplatnění sankcí ze strany </w:t>
      </w:r>
      <w:r w:rsidR="00CB260D" w:rsidRPr="005D0D97">
        <w:rPr>
          <w:bCs/>
          <w:iCs/>
          <w:sz w:val="22"/>
        </w:rPr>
        <w:t>zhotovitel</w:t>
      </w:r>
      <w:r w:rsidRPr="005D0D97">
        <w:rPr>
          <w:bCs/>
          <w:iCs/>
          <w:sz w:val="22"/>
        </w:rPr>
        <w:t>e.</w:t>
      </w:r>
      <w:r w:rsidRPr="005D0D97">
        <w:rPr>
          <w:iCs/>
          <w:sz w:val="22"/>
          <w:highlight w:val="yellow"/>
        </w:rPr>
        <w:t xml:space="preserve"> </w:t>
      </w:r>
    </w:p>
    <w:p w14:paraId="50947D0F" w14:textId="77777777" w:rsidR="005D0D97" w:rsidRPr="005D0D97" w:rsidRDefault="005D0D97" w:rsidP="00E41987">
      <w:pPr>
        <w:pStyle w:val="Odstavecseseznamem"/>
        <w:ind w:left="284"/>
        <w:rPr>
          <w:sz w:val="22"/>
        </w:rPr>
      </w:pPr>
    </w:p>
    <w:p w14:paraId="6B8E9B2A" w14:textId="77777777" w:rsidR="000D1881" w:rsidRDefault="006145CD" w:rsidP="00E41987">
      <w:pPr>
        <w:pStyle w:val="Odstavecseseznamem"/>
        <w:ind w:left="284"/>
        <w:jc w:val="both"/>
        <w:rPr>
          <w:sz w:val="22"/>
        </w:rPr>
      </w:pPr>
      <w:r w:rsidRPr="005D0D97">
        <w:rPr>
          <w:sz w:val="22"/>
        </w:rPr>
        <w:t xml:space="preserve">Odklad splatnosti plateb dle tohoto ustanovení nemá vliv na termín dokončení díla sjednaný ve </w:t>
      </w:r>
      <w:r>
        <w:rPr>
          <w:sz w:val="22"/>
        </w:rPr>
        <w:t>smlouvě o dílo</w:t>
      </w:r>
      <w:r w:rsidRPr="006145CD">
        <w:rPr>
          <w:sz w:val="22"/>
        </w:rPr>
        <w:t>.</w:t>
      </w:r>
    </w:p>
    <w:p w14:paraId="58E38E9F" w14:textId="77777777" w:rsidR="005D0D97" w:rsidRPr="008A1BD3" w:rsidRDefault="005D0D97" w:rsidP="00E41987">
      <w:pPr>
        <w:widowControl w:val="0"/>
        <w:tabs>
          <w:tab w:val="left" w:pos="5954"/>
        </w:tabs>
        <w:ind w:left="284" w:right="-92"/>
        <w:jc w:val="both"/>
        <w:rPr>
          <w:sz w:val="22"/>
        </w:rPr>
      </w:pPr>
    </w:p>
    <w:p w14:paraId="2CE3470D" w14:textId="77777777" w:rsidR="000D1881" w:rsidRPr="005D0D97" w:rsidRDefault="000D1881" w:rsidP="00E41987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284"/>
        <w:jc w:val="both"/>
        <w:rPr>
          <w:bCs/>
          <w:sz w:val="24"/>
          <w:szCs w:val="22"/>
        </w:rPr>
      </w:pPr>
      <w:r w:rsidRPr="00BD1360">
        <w:rPr>
          <w:sz w:val="22"/>
          <w:szCs w:val="22"/>
        </w:rPr>
        <w:t xml:space="preserve">Je-li oprávněnost fakturované částky nebo její části </w:t>
      </w:r>
      <w:r w:rsidR="00CB260D" w:rsidRPr="00BD1360">
        <w:rPr>
          <w:sz w:val="22"/>
          <w:szCs w:val="22"/>
        </w:rPr>
        <w:t>objednatele</w:t>
      </w:r>
      <w:r w:rsidRPr="00BD1360">
        <w:rPr>
          <w:sz w:val="22"/>
          <w:szCs w:val="22"/>
        </w:rPr>
        <w:t xml:space="preserve">m zpochybněna, je </w:t>
      </w:r>
      <w:r w:rsidR="00CB260D" w:rsidRPr="00BD1360">
        <w:rPr>
          <w:sz w:val="22"/>
          <w:szCs w:val="22"/>
        </w:rPr>
        <w:t>objednatel</w:t>
      </w:r>
      <w:r w:rsidRPr="00BD1360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i s uvedením důvodů.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 je v tomto případě povinen vystavit nový daňový doklad. Vystavením nového daňového dokladu běží nová lhůta splatnosti </w:t>
      </w:r>
      <w:r w:rsidRPr="00E41987">
        <w:rPr>
          <w:sz w:val="22"/>
          <w:szCs w:val="22"/>
        </w:rPr>
        <w:t xml:space="preserve">dle odst. </w:t>
      </w:r>
      <w:r w:rsidR="00EC016D" w:rsidRPr="00E41987">
        <w:rPr>
          <w:sz w:val="22"/>
          <w:szCs w:val="22"/>
        </w:rPr>
        <w:t>7.</w:t>
      </w:r>
      <w:r w:rsidRPr="00E41987">
        <w:rPr>
          <w:sz w:val="22"/>
          <w:szCs w:val="22"/>
        </w:rPr>
        <w:t xml:space="preserve"> </w:t>
      </w:r>
    </w:p>
    <w:p w14:paraId="262976AC" w14:textId="77777777" w:rsidR="005D0D97" w:rsidRPr="005D0D97" w:rsidRDefault="005D0D97" w:rsidP="00E41987">
      <w:pPr>
        <w:pStyle w:val="Odstavecseseznamem"/>
        <w:widowControl w:val="0"/>
        <w:tabs>
          <w:tab w:val="left" w:pos="5954"/>
        </w:tabs>
        <w:ind w:left="284" w:right="-92"/>
        <w:jc w:val="both"/>
        <w:rPr>
          <w:bCs/>
          <w:sz w:val="24"/>
          <w:szCs w:val="22"/>
        </w:rPr>
      </w:pPr>
    </w:p>
    <w:p w14:paraId="1FBA59C3" w14:textId="77777777" w:rsidR="000D1881" w:rsidRPr="00E41987" w:rsidRDefault="000D1881" w:rsidP="00E41987">
      <w:pPr>
        <w:pStyle w:val="Odstavecseseznamem"/>
        <w:widowControl w:val="0"/>
        <w:numPr>
          <w:ilvl w:val="0"/>
          <w:numId w:val="41"/>
        </w:numPr>
        <w:ind w:left="284" w:right="-92" w:hanging="284"/>
        <w:jc w:val="both"/>
        <w:rPr>
          <w:bCs/>
          <w:sz w:val="24"/>
          <w:szCs w:val="22"/>
        </w:rPr>
      </w:pPr>
      <w:r w:rsidRPr="00E4198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E41987">
        <w:rPr>
          <w:sz w:val="22"/>
          <w:szCs w:val="22"/>
        </w:rPr>
        <w:t>zhotovitel</w:t>
      </w:r>
      <w:r w:rsidRPr="00E41987">
        <w:rPr>
          <w:sz w:val="22"/>
          <w:szCs w:val="22"/>
        </w:rPr>
        <w:t>e</w:t>
      </w:r>
      <w:r w:rsidR="00EC016D" w:rsidRPr="00E41987">
        <w:rPr>
          <w:sz w:val="22"/>
          <w:szCs w:val="22"/>
        </w:rPr>
        <w:t xml:space="preserve"> </w:t>
      </w:r>
      <w:r w:rsidRPr="00E41987">
        <w:rPr>
          <w:sz w:val="22"/>
          <w:szCs w:val="22"/>
        </w:rPr>
        <w:t xml:space="preserve">u peněžního ústavu uvedeného v čl. I. </w:t>
      </w:r>
      <w:r w:rsidR="00B53808" w:rsidRPr="00E41987">
        <w:rPr>
          <w:sz w:val="22"/>
          <w:szCs w:val="22"/>
        </w:rPr>
        <w:t>s</w:t>
      </w:r>
      <w:r w:rsidRPr="00E41987">
        <w:rPr>
          <w:sz w:val="22"/>
          <w:szCs w:val="22"/>
        </w:rPr>
        <w:t>mlouvy</w:t>
      </w:r>
      <w:r w:rsidR="00505FDA" w:rsidRPr="00E41987">
        <w:rPr>
          <w:sz w:val="22"/>
          <w:szCs w:val="22"/>
        </w:rPr>
        <w:t xml:space="preserve"> o dílo</w:t>
      </w:r>
      <w:r w:rsidRPr="00E41987">
        <w:rPr>
          <w:sz w:val="22"/>
          <w:szCs w:val="22"/>
        </w:rPr>
        <w:t>.</w:t>
      </w:r>
    </w:p>
    <w:p w14:paraId="4B1246EF" w14:textId="77777777" w:rsidR="005D0D97" w:rsidRPr="00E41987" w:rsidRDefault="005D0D97" w:rsidP="005D0D97">
      <w:pPr>
        <w:pStyle w:val="Odstavecseseznamem"/>
        <w:rPr>
          <w:bCs/>
          <w:sz w:val="24"/>
          <w:szCs w:val="22"/>
        </w:rPr>
      </w:pPr>
    </w:p>
    <w:p w14:paraId="17382867" w14:textId="77777777" w:rsidR="000D1881" w:rsidRPr="00E41987" w:rsidRDefault="000D1881" w:rsidP="005D0D97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ind w:left="284" w:right="-92" w:hanging="426"/>
        <w:jc w:val="both"/>
        <w:rPr>
          <w:bCs/>
          <w:sz w:val="24"/>
          <w:szCs w:val="22"/>
        </w:rPr>
      </w:pPr>
      <w:r w:rsidRPr="00E41987">
        <w:rPr>
          <w:sz w:val="22"/>
          <w:szCs w:val="22"/>
        </w:rPr>
        <w:t xml:space="preserve">Smluvní strany se dohodly, že </w:t>
      </w:r>
      <w:r w:rsidR="00CB260D" w:rsidRPr="00E41987">
        <w:rPr>
          <w:sz w:val="22"/>
          <w:szCs w:val="22"/>
        </w:rPr>
        <w:t>objednatel</w:t>
      </w:r>
      <w:r w:rsidRPr="00E41987">
        <w:rPr>
          <w:sz w:val="22"/>
          <w:szCs w:val="22"/>
        </w:rPr>
        <w:t xml:space="preserve"> má právo pohledávky za </w:t>
      </w:r>
      <w:r w:rsidR="00CB260D" w:rsidRPr="00E41987">
        <w:rPr>
          <w:sz w:val="22"/>
          <w:szCs w:val="22"/>
        </w:rPr>
        <w:t>zhotovitel</w:t>
      </w:r>
      <w:r w:rsidRPr="00E41987">
        <w:rPr>
          <w:sz w:val="22"/>
          <w:szCs w:val="22"/>
        </w:rPr>
        <w:t xml:space="preserve">em vzniklé </w:t>
      </w:r>
      <w:r w:rsidR="00CB260D" w:rsidRPr="00E41987">
        <w:rPr>
          <w:sz w:val="22"/>
          <w:szCs w:val="22"/>
        </w:rPr>
        <w:t>objednatel</w:t>
      </w:r>
      <w:r w:rsidRPr="00E41987">
        <w:rPr>
          <w:sz w:val="22"/>
          <w:szCs w:val="22"/>
        </w:rPr>
        <w:t>i na základě smlouvy</w:t>
      </w:r>
      <w:r w:rsidR="00B53808" w:rsidRPr="00E41987">
        <w:rPr>
          <w:sz w:val="22"/>
          <w:szCs w:val="22"/>
        </w:rPr>
        <w:t xml:space="preserve"> o dílo</w:t>
      </w:r>
      <w:r w:rsidRPr="00E41987">
        <w:rPr>
          <w:sz w:val="22"/>
          <w:szCs w:val="22"/>
        </w:rPr>
        <w:t xml:space="preserve"> uplatnit z bankovní </w:t>
      </w:r>
      <w:r w:rsidR="007D1AA6" w:rsidRPr="00E41987">
        <w:rPr>
          <w:sz w:val="22"/>
          <w:szCs w:val="22"/>
        </w:rPr>
        <w:t>záruky</w:t>
      </w:r>
      <w:r w:rsidRPr="00E41987">
        <w:rPr>
          <w:sz w:val="22"/>
          <w:szCs w:val="22"/>
        </w:rPr>
        <w:t xml:space="preserve">. </w:t>
      </w:r>
    </w:p>
    <w:p w14:paraId="6072A845" w14:textId="77777777" w:rsidR="005D0D97" w:rsidRPr="005D0D97" w:rsidRDefault="005D0D97" w:rsidP="005D0D97">
      <w:pPr>
        <w:pStyle w:val="Odstavecseseznamem"/>
        <w:rPr>
          <w:bCs/>
          <w:sz w:val="24"/>
          <w:szCs w:val="22"/>
        </w:rPr>
      </w:pPr>
    </w:p>
    <w:p w14:paraId="29AE4964" w14:textId="150785FE" w:rsidR="00AC7F9E" w:rsidRPr="00CC41B7" w:rsidRDefault="00AC7F9E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iCs/>
          <w:sz w:val="22"/>
          <w:szCs w:val="22"/>
        </w:rPr>
      </w:pPr>
      <w:r w:rsidRPr="00DA2102">
        <w:rPr>
          <w:iCs/>
          <w:sz w:val="22"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řádné a</w:t>
      </w:r>
      <w:r w:rsidRPr="00AC7F9E">
        <w:rPr>
          <w:iCs/>
          <w:sz w:val="22"/>
          <w:szCs w:val="22"/>
        </w:rPr>
        <w:t xml:space="preserve"> včasné plnění díla a za řádné plnění záručních podmínek. Finanční záruka bude poskytnuta buď formou bankovní záruky, a to předložením originálu záruční listiny vystavené bankovním ústavem ve výši </w:t>
      </w:r>
      <w:r w:rsidR="00246974">
        <w:rPr>
          <w:iCs/>
          <w:sz w:val="22"/>
          <w:szCs w:val="22"/>
        </w:rPr>
        <w:t xml:space="preserve">300 000,- </w:t>
      </w:r>
      <w:r w:rsidRPr="00AC7F9E">
        <w:rPr>
          <w:iCs/>
          <w:sz w:val="22"/>
          <w:szCs w:val="22"/>
        </w:rPr>
        <w:t xml:space="preserve">Kč, nebo složením finanční zálohy ve výši </w:t>
      </w:r>
      <w:r w:rsidR="00246974">
        <w:rPr>
          <w:iCs/>
          <w:sz w:val="22"/>
          <w:szCs w:val="22"/>
        </w:rPr>
        <w:t>300 000,-</w:t>
      </w:r>
      <w:r w:rsidRPr="00AC7F9E">
        <w:rPr>
          <w:iCs/>
          <w:sz w:val="22"/>
          <w:szCs w:val="22"/>
        </w:rPr>
        <w:t xml:space="preserve">Kč na účet objednatele č. </w:t>
      </w:r>
      <w:r w:rsidR="00CC41B7" w:rsidRPr="00CC41B7">
        <w:rPr>
          <w:iCs/>
          <w:sz w:val="22"/>
          <w:szCs w:val="22"/>
        </w:rPr>
        <w:t>0000122921/0100</w:t>
      </w:r>
      <w:r w:rsidR="00CC41B7">
        <w:rPr>
          <w:iCs/>
          <w:sz w:val="22"/>
          <w:szCs w:val="22"/>
        </w:rPr>
        <w:t>,</w:t>
      </w:r>
      <w:r w:rsidR="004F7C1A">
        <w:rPr>
          <w:iCs/>
          <w:sz w:val="22"/>
          <w:szCs w:val="22"/>
        </w:rPr>
        <w:t xml:space="preserve"> </w:t>
      </w:r>
      <w:r w:rsidRPr="00AC7F9E">
        <w:rPr>
          <w:iCs/>
          <w:sz w:val="22"/>
          <w:szCs w:val="22"/>
        </w:rPr>
        <w:t xml:space="preserve">variabilní symbol </w:t>
      </w:r>
      <w:r w:rsidRPr="00CC41B7">
        <w:rPr>
          <w:iCs/>
          <w:sz w:val="22"/>
          <w:szCs w:val="22"/>
        </w:rPr>
        <w:t>(číslo smlouvy o dílo objednatele), specifický symbol IČ</w:t>
      </w:r>
      <w:r w:rsidR="00CC41B7">
        <w:rPr>
          <w:iCs/>
          <w:sz w:val="22"/>
          <w:szCs w:val="22"/>
        </w:rPr>
        <w:t xml:space="preserve">O </w:t>
      </w:r>
      <w:r w:rsidRPr="00CC41B7">
        <w:rPr>
          <w:iCs/>
          <w:sz w:val="22"/>
          <w:szCs w:val="22"/>
        </w:rPr>
        <w:t>dodavatele.</w:t>
      </w:r>
    </w:p>
    <w:p w14:paraId="1E425181" w14:textId="77777777" w:rsidR="00AC7F9E" w:rsidRPr="00AC7F9E" w:rsidRDefault="00AC7F9E" w:rsidP="00AC7F9E">
      <w:pPr>
        <w:widowControl w:val="0"/>
        <w:ind w:left="284" w:right="-92" w:hanging="426"/>
        <w:jc w:val="both"/>
        <w:rPr>
          <w:iCs/>
          <w:sz w:val="22"/>
          <w:szCs w:val="22"/>
        </w:rPr>
      </w:pPr>
    </w:p>
    <w:p w14:paraId="713D82F9" w14:textId="77777777" w:rsidR="00AC7F9E" w:rsidRPr="00DA2102" w:rsidRDefault="00AC7F9E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iCs/>
          <w:sz w:val="22"/>
          <w:szCs w:val="22"/>
        </w:rPr>
      </w:pPr>
      <w:r w:rsidRPr="00AC7F9E">
        <w:rPr>
          <w:iCs/>
          <w:sz w:val="22"/>
          <w:szCs w:val="22"/>
        </w:rPr>
        <w:t xml:space="preserve">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finanční záruka bude krýt finanční nároky objednatele za zhotovitelem, které vzniknou z důvodu porušení povinností zhotovitele po celou záruční dobu, které zhotovitel nesplnil ani po předchozí </w:t>
      </w:r>
      <w:r w:rsidRPr="00DA2102">
        <w:rPr>
          <w:iCs/>
          <w:sz w:val="22"/>
          <w:szCs w:val="22"/>
        </w:rPr>
        <w:t>písemné výzvě objednatele.</w:t>
      </w:r>
    </w:p>
    <w:p w14:paraId="5FD684BD" w14:textId="77777777" w:rsidR="001B3EDB" w:rsidRPr="00AC7F9E" w:rsidRDefault="00AC7F9E" w:rsidP="00AC7F9E">
      <w:pPr>
        <w:pStyle w:val="Odstavecseseznamem"/>
        <w:widowControl w:val="0"/>
        <w:ind w:left="284" w:right="-92"/>
        <w:jc w:val="both"/>
        <w:rPr>
          <w:iCs/>
          <w:sz w:val="22"/>
          <w:szCs w:val="22"/>
        </w:rPr>
      </w:pPr>
      <w:r w:rsidRPr="00DA2102">
        <w:rPr>
          <w:iCs/>
          <w:sz w:val="22"/>
          <w:szCs w:val="22"/>
        </w:rPr>
        <w:t>Záruční listina musí být účinná po celou dobu realizace díla a 24 měsíců od protokolárního předání a převzetí díla.</w:t>
      </w:r>
    </w:p>
    <w:p w14:paraId="43AF3149" w14:textId="77777777" w:rsidR="005D0D97" w:rsidRPr="00AC7F9E" w:rsidRDefault="005D0D97" w:rsidP="005D0D97">
      <w:pPr>
        <w:pStyle w:val="Odstavecseseznamem"/>
        <w:rPr>
          <w:bCs/>
          <w:sz w:val="24"/>
          <w:szCs w:val="22"/>
        </w:rPr>
      </w:pPr>
    </w:p>
    <w:p w14:paraId="33028334" w14:textId="77777777" w:rsidR="006203AE" w:rsidRPr="00AC7F9E" w:rsidRDefault="006203AE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AC7F9E">
        <w:rPr>
          <w:sz w:val="22"/>
          <w:szCs w:val="22"/>
        </w:rPr>
        <w:lastRenderedPageBreak/>
        <w:t xml:space="preserve">Za naplnění doby platnosti bankovní záruky bude rovněž považováno průběžné postupné předávání originálů záručních listin vystavených bankou ve prospěch </w:t>
      </w:r>
      <w:r w:rsidR="00CB260D" w:rsidRPr="00AC7F9E">
        <w:rPr>
          <w:sz w:val="22"/>
          <w:szCs w:val="22"/>
        </w:rPr>
        <w:t>objednatele</w:t>
      </w:r>
      <w:r w:rsidRPr="00AC7F9E">
        <w:rPr>
          <w:sz w:val="22"/>
          <w:szCs w:val="22"/>
        </w:rPr>
        <w:t xml:space="preserve">. V tom případě se </w:t>
      </w:r>
      <w:r w:rsidR="00CB260D" w:rsidRPr="00AC7F9E">
        <w:rPr>
          <w:sz w:val="22"/>
          <w:szCs w:val="22"/>
        </w:rPr>
        <w:t>zhotovitel</w:t>
      </w:r>
      <w:r w:rsidRPr="00AC7F9E">
        <w:rPr>
          <w:sz w:val="22"/>
          <w:szCs w:val="22"/>
        </w:rPr>
        <w:t xml:space="preserve"> zaváže, že nejpozději 14 dní před uplynutím termínu platnosti záruční listiny předá </w:t>
      </w:r>
      <w:r w:rsidR="00CB260D" w:rsidRPr="00AC7F9E">
        <w:rPr>
          <w:sz w:val="22"/>
          <w:szCs w:val="22"/>
        </w:rPr>
        <w:t>objednatel</w:t>
      </w:r>
      <w:r w:rsidRPr="00AC7F9E">
        <w:rPr>
          <w:sz w:val="22"/>
          <w:szCs w:val="22"/>
        </w:rPr>
        <w:t xml:space="preserve">i další originál záruční listiny vystavený bankou na další období. Období platnosti těchto průběžně vystavovaných bankovních záruk nesmí být kratší než 2 roky s výjimkou bankovní záruky vystavené na poslední období, pokud toto období bude kratší než 2 roky. V případě nesplnění termínu předání (max. 14 dní před uplynutím doby platnosti) bude </w:t>
      </w:r>
      <w:r w:rsidR="00CB260D" w:rsidRPr="00AC7F9E">
        <w:rPr>
          <w:sz w:val="22"/>
          <w:szCs w:val="22"/>
        </w:rPr>
        <w:t>objednatel</w:t>
      </w:r>
      <w:r w:rsidRPr="00AC7F9E">
        <w:rPr>
          <w:sz w:val="22"/>
          <w:szCs w:val="22"/>
        </w:rPr>
        <w:t xml:space="preserve"> oprávněn využít svého práva na finanční plnění v bance, která záruku vystavila.</w:t>
      </w:r>
    </w:p>
    <w:p w14:paraId="027038E3" w14:textId="77777777" w:rsidR="005D0D97" w:rsidRPr="00AC7F9E" w:rsidRDefault="005D0D97" w:rsidP="00AC7F9E">
      <w:pPr>
        <w:pStyle w:val="Odstavecseseznamem"/>
        <w:rPr>
          <w:bCs/>
          <w:sz w:val="22"/>
          <w:szCs w:val="22"/>
        </w:rPr>
      </w:pPr>
    </w:p>
    <w:p w14:paraId="26430B86" w14:textId="77777777" w:rsidR="000D1881" w:rsidRPr="00AC7F9E" w:rsidRDefault="006203AE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AC7F9E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AC7F9E">
        <w:rPr>
          <w:sz w:val="22"/>
          <w:szCs w:val="22"/>
        </w:rPr>
        <w:t>zhotovitel</w:t>
      </w:r>
      <w:r w:rsidRPr="00AC7F9E">
        <w:rPr>
          <w:sz w:val="22"/>
          <w:szCs w:val="22"/>
        </w:rPr>
        <w:t xml:space="preserve">é podávající společnou nabídku, pak </w:t>
      </w:r>
      <w:r w:rsidR="00CB260D" w:rsidRPr="00AC7F9E">
        <w:rPr>
          <w:sz w:val="22"/>
          <w:szCs w:val="22"/>
        </w:rPr>
        <w:t>zhotovitel</w:t>
      </w:r>
      <w:r w:rsidRPr="00AC7F9E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AC7F9E">
        <w:rPr>
          <w:sz w:val="22"/>
          <w:szCs w:val="22"/>
        </w:rPr>
        <w:t>objednatel</w:t>
      </w:r>
      <w:r w:rsidRPr="00AC7F9E">
        <w:rPr>
          <w:sz w:val="22"/>
          <w:szCs w:val="22"/>
        </w:rPr>
        <w:t xml:space="preserve">i dle sjednaných podmínek, a to bez ohledu na to, u kterého ze </w:t>
      </w:r>
      <w:r w:rsidR="00CB260D" w:rsidRPr="00AC7F9E">
        <w:rPr>
          <w:sz w:val="22"/>
          <w:szCs w:val="22"/>
        </w:rPr>
        <w:t>zhotovitel</w:t>
      </w:r>
      <w:r w:rsidRPr="00AC7F9E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AC7F9E">
        <w:rPr>
          <w:sz w:val="22"/>
          <w:szCs w:val="22"/>
        </w:rPr>
        <w:t>objednatele</w:t>
      </w:r>
      <w:r w:rsidRPr="00AC7F9E">
        <w:rPr>
          <w:sz w:val="22"/>
          <w:szCs w:val="22"/>
        </w:rPr>
        <w:t xml:space="preserve"> bez ohledu na to, u kterého ze </w:t>
      </w:r>
      <w:r w:rsidR="00CB260D" w:rsidRPr="00AC7F9E">
        <w:rPr>
          <w:sz w:val="22"/>
          <w:szCs w:val="22"/>
        </w:rPr>
        <w:t>zhotovitel</w:t>
      </w:r>
      <w:r w:rsidRPr="00AC7F9E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AC7F9E">
        <w:rPr>
          <w:sz w:val="22"/>
          <w:szCs w:val="22"/>
        </w:rPr>
        <w:t>objednatele</w:t>
      </w:r>
      <w:r w:rsidRPr="00AC7F9E">
        <w:rPr>
          <w:sz w:val="22"/>
          <w:szCs w:val="22"/>
        </w:rPr>
        <w:t>m.</w:t>
      </w:r>
    </w:p>
    <w:p w14:paraId="751DC9DA" w14:textId="77777777" w:rsidR="005D0D97" w:rsidRPr="005D0D97" w:rsidRDefault="005D0D97" w:rsidP="00AC7F9E">
      <w:pPr>
        <w:pStyle w:val="Odstavecseseznamem"/>
        <w:rPr>
          <w:bCs/>
          <w:sz w:val="22"/>
          <w:szCs w:val="22"/>
        </w:rPr>
      </w:pPr>
    </w:p>
    <w:p w14:paraId="12D5AD8E" w14:textId="77777777" w:rsidR="000D1881" w:rsidRPr="005D0D97" w:rsidRDefault="000D1881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5D0D97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 bez toho, aby banka zkoumala důvody požadovaného čerpání. </w:t>
      </w:r>
    </w:p>
    <w:p w14:paraId="2A6FCFB8" w14:textId="77777777" w:rsidR="005D0D97" w:rsidRPr="005D0D97" w:rsidRDefault="005D0D97" w:rsidP="00AC7F9E">
      <w:pPr>
        <w:pStyle w:val="Odstavecseseznamem"/>
        <w:rPr>
          <w:bCs/>
          <w:sz w:val="22"/>
          <w:szCs w:val="22"/>
        </w:rPr>
      </w:pPr>
    </w:p>
    <w:p w14:paraId="1E8082FD" w14:textId="77777777" w:rsidR="001651D8" w:rsidRPr="005D0D97" w:rsidRDefault="00CB260D" w:rsidP="00AC7F9E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432DDFC7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51EEB427" w14:textId="77777777" w:rsidR="006432CD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4D82145C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1253DF3F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36A834DA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6E00552D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1DD09237" w14:textId="77777777" w:rsidR="000D1881" w:rsidRDefault="000D1881" w:rsidP="00AC7F9E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65860CFD" w14:textId="77777777" w:rsidR="000D1881" w:rsidRDefault="000D1881" w:rsidP="00AC7F9E">
      <w:pPr>
        <w:pStyle w:val="Zkladntext"/>
        <w:spacing w:before="0"/>
        <w:ind w:left="284" w:hanging="284"/>
        <w:jc w:val="both"/>
        <w:rPr>
          <w:sz w:val="22"/>
        </w:rPr>
      </w:pPr>
    </w:p>
    <w:p w14:paraId="62AD2AE9" w14:textId="77777777" w:rsidR="000D1881" w:rsidRDefault="00CB260D" w:rsidP="00AC7F9E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28542727" w14:textId="77777777" w:rsidR="000D1881" w:rsidRDefault="000D1881" w:rsidP="00AC7F9E">
      <w:pPr>
        <w:pStyle w:val="Zkladntext"/>
        <w:tabs>
          <w:tab w:val="num" w:pos="284"/>
        </w:tabs>
        <w:spacing w:before="0"/>
        <w:ind w:left="284" w:hanging="284"/>
        <w:rPr>
          <w:sz w:val="22"/>
        </w:rPr>
      </w:pPr>
    </w:p>
    <w:p w14:paraId="3F6EDC55" w14:textId="77777777" w:rsidR="000D1881" w:rsidRPr="00AC7F9E" w:rsidRDefault="000D1881" w:rsidP="00AC7F9E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 w:rsidRPr="00AC7F9E">
        <w:rPr>
          <w:sz w:val="22"/>
        </w:rPr>
        <w:t>Geodetické zaměření staveniště a vyt</w:t>
      </w:r>
      <w:r w:rsidR="0062421A" w:rsidRPr="00AC7F9E">
        <w:rPr>
          <w:sz w:val="22"/>
        </w:rPr>
        <w:t>y</w:t>
      </w:r>
      <w:r w:rsidRPr="00AC7F9E">
        <w:rPr>
          <w:sz w:val="22"/>
        </w:rPr>
        <w:t xml:space="preserve">čení základních směrových a výškových bodů stavby a jejich jednotlivých objektů zajišťuje </w:t>
      </w:r>
      <w:r w:rsidR="00CB260D" w:rsidRPr="00AC7F9E">
        <w:rPr>
          <w:sz w:val="22"/>
        </w:rPr>
        <w:t>zhotovitel</w:t>
      </w:r>
      <w:r w:rsidRPr="00AC7F9E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AC7F9E">
        <w:rPr>
          <w:sz w:val="22"/>
        </w:rPr>
        <w:t>objednatele</w:t>
      </w:r>
      <w:r w:rsidRPr="00AC7F9E">
        <w:rPr>
          <w:sz w:val="22"/>
        </w:rPr>
        <w:t xml:space="preserve">, na základě vytyčovacích výkresů na své náklady. O provedeném vytýčení bude sepsán protokol podepsaný </w:t>
      </w:r>
      <w:r w:rsidR="00CB260D" w:rsidRPr="00AC7F9E">
        <w:rPr>
          <w:sz w:val="22"/>
        </w:rPr>
        <w:t>zhotovitel</w:t>
      </w:r>
      <w:r w:rsidRPr="00AC7F9E">
        <w:rPr>
          <w:sz w:val="22"/>
        </w:rPr>
        <w:t>em, osobou provádějící vyt</w:t>
      </w:r>
      <w:r w:rsidR="00C76AF4" w:rsidRPr="00AC7F9E">
        <w:rPr>
          <w:sz w:val="22"/>
        </w:rPr>
        <w:t>y</w:t>
      </w:r>
      <w:r w:rsidRPr="00AC7F9E">
        <w:rPr>
          <w:sz w:val="22"/>
        </w:rPr>
        <w:t xml:space="preserve">čení, osobou vykonávající autorský dohled a </w:t>
      </w:r>
      <w:r w:rsidR="006432CD" w:rsidRPr="00AC7F9E">
        <w:rPr>
          <w:sz w:val="22"/>
        </w:rPr>
        <w:t xml:space="preserve">technickým dozorem </w:t>
      </w:r>
      <w:r w:rsidR="00CB260D" w:rsidRPr="00AC7F9E">
        <w:rPr>
          <w:sz w:val="22"/>
        </w:rPr>
        <w:t>objednatele</w:t>
      </w:r>
      <w:r w:rsidR="006432CD" w:rsidRPr="00AC7F9E">
        <w:rPr>
          <w:sz w:val="22"/>
        </w:rPr>
        <w:t xml:space="preserve"> / objednatelem</w:t>
      </w:r>
      <w:r w:rsidRPr="00AC7F9E">
        <w:rPr>
          <w:sz w:val="22"/>
        </w:rPr>
        <w:t xml:space="preserve">. </w:t>
      </w:r>
      <w:r w:rsidR="00CB260D" w:rsidRPr="00AC7F9E">
        <w:rPr>
          <w:sz w:val="22"/>
        </w:rPr>
        <w:t>Zhotovitel</w:t>
      </w:r>
      <w:r w:rsidRPr="00AC7F9E">
        <w:rPr>
          <w:sz w:val="22"/>
        </w:rPr>
        <w:t xml:space="preserve"> je povinen se o základní směrové a výškové body starat až do odevzdání a převzetí díla. </w:t>
      </w:r>
    </w:p>
    <w:p w14:paraId="1B078891" w14:textId="77777777" w:rsidR="000D1881" w:rsidRPr="00FA7D8C" w:rsidRDefault="000D1881" w:rsidP="00AC7F9E">
      <w:pPr>
        <w:pStyle w:val="Zkladntext"/>
        <w:spacing w:before="0"/>
        <w:ind w:left="284"/>
        <w:jc w:val="both"/>
        <w:rPr>
          <w:sz w:val="22"/>
        </w:rPr>
      </w:pPr>
    </w:p>
    <w:p w14:paraId="0B0ED46F" w14:textId="77777777" w:rsidR="00944049" w:rsidRPr="00DA2102" w:rsidRDefault="00944049" w:rsidP="00AC7F9E">
      <w:pPr>
        <w:pStyle w:val="Odstavecseseznamem"/>
        <w:numPr>
          <w:ilvl w:val="0"/>
          <w:numId w:val="12"/>
        </w:numPr>
        <w:ind w:left="284"/>
        <w:jc w:val="both"/>
        <w:rPr>
          <w:sz w:val="22"/>
        </w:rPr>
      </w:pPr>
      <w:r w:rsidRPr="00DA2102">
        <w:rPr>
          <w:sz w:val="22"/>
        </w:rPr>
        <w:t>Zhotovitel předloží 1</w:t>
      </w:r>
      <w:r w:rsidR="00246974" w:rsidRPr="00DA2102">
        <w:rPr>
          <w:sz w:val="22"/>
        </w:rPr>
        <w:t>5</w:t>
      </w:r>
      <w:r w:rsidRPr="00DA2102">
        <w:rPr>
          <w:sz w:val="22"/>
        </w:rPr>
        <w:t xml:space="preserve"> kalendářních dnů </w:t>
      </w:r>
      <w:r w:rsidR="00246974" w:rsidRPr="00DA2102">
        <w:rPr>
          <w:sz w:val="22"/>
        </w:rPr>
        <w:t xml:space="preserve">před </w:t>
      </w:r>
      <w:r w:rsidRPr="00DA2102">
        <w:rPr>
          <w:sz w:val="22"/>
        </w:rPr>
        <w:t>převzet</w:t>
      </w:r>
      <w:r w:rsidR="00246974" w:rsidRPr="00DA2102">
        <w:rPr>
          <w:sz w:val="22"/>
        </w:rPr>
        <w:t>ím</w:t>
      </w:r>
      <w:r w:rsidRPr="00DA2102">
        <w:rPr>
          <w:sz w:val="22"/>
        </w:rPr>
        <w:t xml:space="preserve"> staveniště </w:t>
      </w:r>
      <w:proofErr w:type="gramStart"/>
      <w:r w:rsidRPr="00DA2102">
        <w:rPr>
          <w:sz w:val="22"/>
        </w:rPr>
        <w:t xml:space="preserve">objednateli </w:t>
      </w:r>
      <w:r w:rsidR="00B6726E" w:rsidRPr="00DA2102">
        <w:rPr>
          <w:sz w:val="22"/>
        </w:rPr>
        <w:t xml:space="preserve"> </w:t>
      </w:r>
      <w:r w:rsidRPr="00DA2102">
        <w:rPr>
          <w:sz w:val="22"/>
        </w:rPr>
        <w:t>návrh</w:t>
      </w:r>
      <w:proofErr w:type="gramEnd"/>
      <w:r w:rsidRPr="00DA2102">
        <w:rPr>
          <w:sz w:val="22"/>
        </w:rPr>
        <w:t xml:space="preserve"> zásad organizace výstavby vč. podrobného popisu ploch pro výrobní, skladovací, sociální zařízení staveniště, deponie a mezideponie. Zásady organizace výstavby musí vycházet z projektu. Objednatel tyto schválí nebo vznese připomínky tak, aby zásady organizace výstavby byly schváleny do předání </w:t>
      </w:r>
      <w:proofErr w:type="gramStart"/>
      <w:r w:rsidRPr="00DA2102">
        <w:rPr>
          <w:sz w:val="22"/>
        </w:rPr>
        <w:t>staveniště</w:t>
      </w:r>
      <w:r w:rsidR="00B6726E" w:rsidRPr="00DA2102">
        <w:rPr>
          <w:sz w:val="22"/>
        </w:rPr>
        <w:t xml:space="preserve"> </w:t>
      </w:r>
      <w:r w:rsidR="00246974" w:rsidRPr="00DA2102">
        <w:rPr>
          <w:sz w:val="22"/>
        </w:rPr>
        <w:t>.</w:t>
      </w:r>
      <w:proofErr w:type="gramEnd"/>
      <w:r w:rsidRPr="00DA2102">
        <w:rPr>
          <w:sz w:val="22"/>
        </w:rPr>
        <w:t xml:space="preserve"> Bez schválení objednatelem nejsou tyto považované za odsouhlasené a objednatel nebude povinen hradit náklady na zřízení, provoz a likvidaci zařízení staveniště. </w:t>
      </w:r>
    </w:p>
    <w:p w14:paraId="52F84AD0" w14:textId="77777777" w:rsidR="00944049" w:rsidRPr="009D270D" w:rsidRDefault="00944049" w:rsidP="00AC7F9E">
      <w:pPr>
        <w:ind w:left="284"/>
        <w:jc w:val="both"/>
        <w:rPr>
          <w:sz w:val="22"/>
        </w:rPr>
      </w:pPr>
    </w:p>
    <w:p w14:paraId="1A5AF903" w14:textId="6C19886A" w:rsidR="000D1881" w:rsidRPr="00FA7D8C" w:rsidRDefault="00CB260D" w:rsidP="00AC7F9E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/>
        <w:jc w:val="both"/>
        <w:rPr>
          <w:sz w:val="22"/>
        </w:rPr>
      </w:pPr>
      <w:r w:rsidRPr="00DA2102">
        <w:rPr>
          <w:sz w:val="22"/>
        </w:rPr>
        <w:t>Zhotovitel</w:t>
      </w:r>
      <w:r w:rsidR="000D1881" w:rsidRPr="00DA2102">
        <w:rPr>
          <w:sz w:val="22"/>
        </w:rPr>
        <w:t xml:space="preserve"> je povinen na své náklady jako součást díla vybudovat v souladu s projektem provozní, sociální a případně i výrobní zařízení staveniště. Staveniště musí být </w:t>
      </w:r>
      <w:r w:rsidR="006109BE" w:rsidRPr="00DA2102">
        <w:rPr>
          <w:sz w:val="22"/>
        </w:rPr>
        <w:t>uzavřeno a zabezpečeno proti vniknutí třetích osob.</w:t>
      </w:r>
      <w:r w:rsidR="002F23FC" w:rsidRPr="00DA2102">
        <w:rPr>
          <w:sz w:val="22"/>
        </w:rPr>
        <w:t xml:space="preserve"> </w:t>
      </w:r>
      <w:r w:rsidRPr="00DA2102">
        <w:rPr>
          <w:sz w:val="22"/>
        </w:rPr>
        <w:t>Zhotovitel</w:t>
      </w:r>
      <w:r w:rsidR="000D1881" w:rsidRPr="00DA2102">
        <w:rPr>
          <w:sz w:val="22"/>
        </w:rPr>
        <w:t xml:space="preserve"> si na své náklady a jméno zajistí staveništní rozvody potřebných </w:t>
      </w:r>
      <w:r w:rsidR="000D1881" w:rsidRPr="00DA2102">
        <w:rPr>
          <w:sz w:val="22"/>
        </w:rPr>
        <w:lastRenderedPageBreak/>
        <w:t xml:space="preserve">médií a jejich připojení a odběr </w:t>
      </w:r>
      <w:proofErr w:type="gramStart"/>
      <w:r w:rsidR="000D1881" w:rsidRPr="00DA2102">
        <w:rPr>
          <w:sz w:val="22"/>
        </w:rPr>
        <w:t>z</w:t>
      </w:r>
      <w:proofErr w:type="gramEnd"/>
      <w:r w:rsidR="000D1881" w:rsidRPr="00DA2102">
        <w:rPr>
          <w:sz w:val="22"/>
        </w:rPr>
        <w:t> </w:t>
      </w:r>
      <w:r w:rsidRPr="00DA2102">
        <w:rPr>
          <w:sz w:val="22"/>
        </w:rPr>
        <w:t>objednatele</w:t>
      </w:r>
      <w:r w:rsidR="000D1881" w:rsidRPr="00DA2102">
        <w:rPr>
          <w:sz w:val="22"/>
        </w:rPr>
        <w:t>m určených míst</w:t>
      </w:r>
      <w:r w:rsidR="006109BE" w:rsidRPr="00DA2102">
        <w:rPr>
          <w:sz w:val="22"/>
        </w:rPr>
        <w:t xml:space="preserve"> za úhradu</w:t>
      </w:r>
      <w:r w:rsidR="000D1881" w:rsidRPr="00DA2102">
        <w:rPr>
          <w:sz w:val="22"/>
        </w:rPr>
        <w:t xml:space="preserve">. </w:t>
      </w:r>
      <w:r w:rsidRPr="00DA2102">
        <w:rPr>
          <w:sz w:val="22"/>
        </w:rPr>
        <w:t>Zhotovitel</w:t>
      </w:r>
      <w:r w:rsidR="000D1881" w:rsidRPr="00DA2102">
        <w:rPr>
          <w:sz w:val="22"/>
        </w:rPr>
        <w:t xml:space="preserve"> uspořádá a bude</w:t>
      </w:r>
      <w:r w:rsidR="000D1881" w:rsidRPr="00FA7D8C">
        <w:rPr>
          <w:sz w:val="22"/>
        </w:rPr>
        <w:t xml:space="preserve"> udržovat staveniště v souladu s projektem, </w:t>
      </w:r>
      <w:r w:rsidR="00B6726E">
        <w:rPr>
          <w:sz w:val="22"/>
        </w:rPr>
        <w:t>obchodními podmínkami,</w:t>
      </w:r>
      <w:r w:rsidR="000D1881" w:rsidRPr="00FA7D8C">
        <w:rPr>
          <w:sz w:val="22"/>
        </w:rPr>
        <w:t xml:space="preserve"> smlouvou</w:t>
      </w:r>
      <w:r w:rsidR="00B6726E">
        <w:rPr>
          <w:sz w:val="22"/>
        </w:rPr>
        <w:t xml:space="preserve"> o dílo</w:t>
      </w:r>
      <w:r w:rsidR="000D1881" w:rsidRPr="00FA7D8C">
        <w:rPr>
          <w:sz w:val="22"/>
        </w:rPr>
        <w:t xml:space="preserve"> a platnými právními předpisy zejména zákonem č</w:t>
      </w:r>
      <w:r w:rsidR="00B6726E">
        <w:rPr>
          <w:sz w:val="22"/>
        </w:rPr>
        <w:t>.</w:t>
      </w:r>
      <w:r w:rsidR="000D1881" w:rsidRPr="00FA7D8C">
        <w:rPr>
          <w:sz w:val="22"/>
        </w:rPr>
        <w:t xml:space="preserve">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>, o bližších požadavcích na BOZP na staveništích.</w:t>
      </w:r>
      <w:r w:rsidR="000D1881" w:rsidRPr="00FA7D8C">
        <w:rPr>
          <w:sz w:val="22"/>
        </w:rPr>
        <w:t xml:space="preserve"> Prostory staveniště bude využívat výhradně pro účely související s realizací díla. </w:t>
      </w:r>
    </w:p>
    <w:p w14:paraId="2F0FADB3" w14:textId="77777777" w:rsidR="000D1881" w:rsidRDefault="000D1881" w:rsidP="00AC7F9E">
      <w:pPr>
        <w:pStyle w:val="Zkladntext"/>
        <w:spacing w:before="0"/>
        <w:ind w:left="284"/>
        <w:jc w:val="both"/>
        <w:rPr>
          <w:sz w:val="22"/>
        </w:rPr>
      </w:pPr>
    </w:p>
    <w:p w14:paraId="07877C0E" w14:textId="77777777" w:rsidR="000D1881" w:rsidRPr="00AC7F9E" w:rsidRDefault="00CB260D" w:rsidP="00AC7F9E">
      <w:pPr>
        <w:pStyle w:val="Zkladntext"/>
        <w:numPr>
          <w:ilvl w:val="0"/>
          <w:numId w:val="12"/>
        </w:numPr>
        <w:spacing w:before="0"/>
        <w:ind w:left="284"/>
        <w:jc w:val="both"/>
        <w:rPr>
          <w:sz w:val="22"/>
        </w:rPr>
      </w:pPr>
      <w:r w:rsidRPr="00AC7F9E">
        <w:rPr>
          <w:sz w:val="22"/>
        </w:rPr>
        <w:t>Zhotovitel</w:t>
      </w:r>
      <w:r w:rsidR="000D1881" w:rsidRPr="00AC7F9E">
        <w:rPr>
          <w:sz w:val="22"/>
        </w:rPr>
        <w:t xml:space="preserve"> je povinen si při p</w:t>
      </w:r>
      <w:r w:rsidR="007264DA" w:rsidRPr="00AC7F9E">
        <w:rPr>
          <w:sz w:val="22"/>
        </w:rPr>
        <w:t>řevzetí staveniště zajistit vyty</w:t>
      </w:r>
      <w:r w:rsidR="000D1881" w:rsidRPr="00AC7F9E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73AED842" w14:textId="77777777" w:rsidR="000D1881" w:rsidRDefault="000D1881" w:rsidP="00AC7F9E">
      <w:pPr>
        <w:pStyle w:val="Zkladntext"/>
        <w:spacing w:before="0"/>
        <w:ind w:left="284"/>
        <w:jc w:val="both"/>
        <w:rPr>
          <w:sz w:val="22"/>
        </w:rPr>
      </w:pPr>
    </w:p>
    <w:p w14:paraId="15AB5E81" w14:textId="77777777" w:rsidR="000D1881" w:rsidRDefault="000D1881" w:rsidP="00AC7F9E">
      <w:pPr>
        <w:pStyle w:val="Zkladntext"/>
        <w:numPr>
          <w:ilvl w:val="0"/>
          <w:numId w:val="12"/>
        </w:numPr>
        <w:spacing w:before="0"/>
        <w:ind w:left="284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6A553E85" w14:textId="77777777" w:rsidR="000D1881" w:rsidRDefault="000D1881" w:rsidP="00AC7F9E">
      <w:pPr>
        <w:pStyle w:val="Zkladntext"/>
        <w:spacing w:before="0"/>
        <w:ind w:left="284"/>
        <w:jc w:val="both"/>
        <w:rPr>
          <w:sz w:val="22"/>
        </w:rPr>
      </w:pPr>
    </w:p>
    <w:p w14:paraId="634C7557" w14:textId="77777777" w:rsidR="000D1881" w:rsidRDefault="00CB260D" w:rsidP="00AC7F9E">
      <w:pPr>
        <w:pStyle w:val="Zkladntext"/>
        <w:numPr>
          <w:ilvl w:val="0"/>
          <w:numId w:val="12"/>
        </w:numPr>
        <w:spacing w:before="0"/>
        <w:ind w:left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073E8292" w14:textId="77777777" w:rsidR="006F3B7F" w:rsidRDefault="006F3B7F" w:rsidP="00AC7F9E">
      <w:pPr>
        <w:pStyle w:val="Zkladntext"/>
        <w:spacing w:before="0"/>
        <w:ind w:left="284"/>
        <w:jc w:val="both"/>
        <w:rPr>
          <w:sz w:val="22"/>
        </w:rPr>
      </w:pPr>
    </w:p>
    <w:p w14:paraId="0423C71A" w14:textId="77777777" w:rsidR="006F3B7F" w:rsidRPr="006F3B7F" w:rsidRDefault="00CB260D" w:rsidP="00AC7F9E">
      <w:pPr>
        <w:pStyle w:val="Zkladntext"/>
        <w:numPr>
          <w:ilvl w:val="0"/>
          <w:numId w:val="12"/>
        </w:numPr>
        <w:spacing w:before="0"/>
        <w:ind w:left="284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B99DC6D" w14:textId="77777777" w:rsidR="000D1881" w:rsidRDefault="000D1881" w:rsidP="000D1881">
      <w:pPr>
        <w:pStyle w:val="Zkladntext"/>
        <w:spacing w:before="0"/>
        <w:jc w:val="both"/>
        <w:rPr>
          <w:sz w:val="22"/>
        </w:rPr>
      </w:pPr>
    </w:p>
    <w:p w14:paraId="08AA3358" w14:textId="77777777" w:rsidR="000D1881" w:rsidRDefault="00CB260D" w:rsidP="00AC7F9E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04806042" w14:textId="77777777" w:rsidR="000D1881" w:rsidRDefault="000D1881" w:rsidP="00AC7F9E">
      <w:pPr>
        <w:pStyle w:val="Zkladntext"/>
        <w:spacing w:before="0"/>
        <w:ind w:left="284" w:hanging="426"/>
        <w:jc w:val="both"/>
        <w:rPr>
          <w:sz w:val="22"/>
        </w:rPr>
      </w:pPr>
    </w:p>
    <w:p w14:paraId="4BF97AAC" w14:textId="77777777" w:rsidR="000D1881" w:rsidRDefault="00CB260D" w:rsidP="00AC7F9E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3CE40941" w14:textId="77777777" w:rsidR="000D1881" w:rsidRDefault="000D1881" w:rsidP="00AC7F9E">
      <w:pPr>
        <w:ind w:left="284" w:hanging="426"/>
        <w:jc w:val="both"/>
        <w:rPr>
          <w:sz w:val="22"/>
        </w:rPr>
      </w:pPr>
    </w:p>
    <w:p w14:paraId="1343C441" w14:textId="77777777" w:rsidR="000D1881" w:rsidRDefault="00CB260D" w:rsidP="00AC7F9E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29CCA996" w14:textId="77777777" w:rsidR="000D1881" w:rsidRDefault="000D1881" w:rsidP="00AC7F9E">
      <w:pPr>
        <w:ind w:left="284" w:hanging="426"/>
        <w:jc w:val="both"/>
        <w:rPr>
          <w:b/>
          <w:sz w:val="22"/>
        </w:rPr>
      </w:pPr>
    </w:p>
    <w:p w14:paraId="2B92AD45" w14:textId="77777777" w:rsidR="000D1881" w:rsidRDefault="00CB260D" w:rsidP="00AC7F9E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350DF860" w14:textId="77777777" w:rsidR="000D1881" w:rsidRDefault="000D1881" w:rsidP="00AC7F9E">
      <w:pPr>
        <w:pStyle w:val="Zkladntext"/>
        <w:spacing w:before="0"/>
        <w:ind w:left="284" w:hanging="426"/>
        <w:rPr>
          <w:sz w:val="22"/>
        </w:rPr>
      </w:pPr>
    </w:p>
    <w:p w14:paraId="73FE3936" w14:textId="77777777" w:rsidR="000D1881" w:rsidRDefault="00CB260D" w:rsidP="00AC7F9E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7AE5D19D" w14:textId="77777777" w:rsidR="000D1881" w:rsidRDefault="000D1881" w:rsidP="00AC7F9E">
      <w:pPr>
        <w:pStyle w:val="Zkladntext"/>
        <w:spacing w:before="0"/>
        <w:ind w:left="284" w:hanging="426"/>
        <w:jc w:val="both"/>
        <w:rPr>
          <w:sz w:val="22"/>
        </w:rPr>
      </w:pPr>
    </w:p>
    <w:p w14:paraId="5DA75DC2" w14:textId="77777777" w:rsidR="000D1881" w:rsidRDefault="00CB260D" w:rsidP="00AC7F9E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78C4C0B4" w14:textId="77777777" w:rsidR="000D1881" w:rsidRDefault="000D1881" w:rsidP="000D1881">
      <w:pPr>
        <w:jc w:val="both"/>
        <w:rPr>
          <w:sz w:val="22"/>
        </w:rPr>
      </w:pPr>
    </w:p>
    <w:p w14:paraId="2F21A271" w14:textId="77777777" w:rsidR="000D1881" w:rsidRDefault="000D1881" w:rsidP="000D1881">
      <w:pPr>
        <w:jc w:val="both"/>
        <w:rPr>
          <w:sz w:val="22"/>
        </w:rPr>
      </w:pPr>
    </w:p>
    <w:p w14:paraId="38619601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lastRenderedPageBreak/>
        <w:t>VII. STAVEBNÍ DENÍK (SD), KONTROLNÍ DNY (KD):</w:t>
      </w:r>
    </w:p>
    <w:p w14:paraId="12C46CBF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148CA0B3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71FDA72D" w14:textId="77777777" w:rsidR="000D1881" w:rsidRPr="00F81F62" w:rsidRDefault="002C4B01" w:rsidP="002C4B01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2B03535F" w14:textId="72F47B5F" w:rsidR="000D1881" w:rsidRDefault="000D1881" w:rsidP="002C4B01">
      <w:pPr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</w:t>
      </w:r>
      <w:r w:rsidR="0085439D">
        <w:rPr>
          <w:sz w:val="22"/>
        </w:rPr>
        <w:t xml:space="preserve">                      </w:t>
      </w:r>
      <w:r w:rsidR="007264DA">
        <w:rPr>
          <w:sz w:val="22"/>
        </w:rPr>
        <w:t xml:space="preserve">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39A23E40" w14:textId="77777777" w:rsidR="000D1881" w:rsidRDefault="000D1881" w:rsidP="001C2B1A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203AF5D1" w14:textId="77777777" w:rsidR="000D1881" w:rsidRDefault="000D1881" w:rsidP="001C2B1A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10F5213B" w14:textId="77777777" w:rsidR="000D1881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270880CB" w14:textId="77777777" w:rsidR="000D1881" w:rsidRPr="00FA7D8C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0C41B39B" w14:textId="3F900823" w:rsidR="000D1881" w:rsidRDefault="000D1881" w:rsidP="001C2B1A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DA2102">
        <w:rPr>
          <w:sz w:val="22"/>
        </w:rPr>
        <w:t>Smluvní strany se dohodly na organizování kontrolních dnů stavby dle průběhu a potřeb stavby, nejméně však 1x za</w:t>
      </w:r>
      <w:r w:rsidR="00DA2102" w:rsidRPr="00DA2102">
        <w:rPr>
          <w:sz w:val="22"/>
        </w:rPr>
        <w:t>14 dnů</w:t>
      </w:r>
      <w:r w:rsidRPr="00DA2102">
        <w:rPr>
          <w:sz w:val="22"/>
        </w:rPr>
        <w:t xml:space="preserve">, a to na staveništi. Kontrolní dny organizuje technický dozor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 xml:space="preserve">, který zároveň vyhotoví zápis z kontrolního dne a tento předá všem zúčastněným. Kontrolní dny se zaměří na kontrolu kvality a věcného a časového postupu provádění prací. Kontrolních dnů se musí zúčastnit i nejdůležitější </w:t>
      </w:r>
      <w:r w:rsidR="00CC6DAF" w:rsidRPr="00DA2102">
        <w:rPr>
          <w:sz w:val="22"/>
        </w:rPr>
        <w:t>poddodavatel</w:t>
      </w:r>
      <w:r w:rsidRPr="00DA2102">
        <w:rPr>
          <w:sz w:val="22"/>
        </w:rPr>
        <w:t xml:space="preserve">e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e. Náklady na účasti na kontrolních dnech nese každý účastník samostatně ze svého. Požádá-li o to technický dozor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>, zúčastní se kontrolního dne</w:t>
      </w:r>
      <w:r>
        <w:rPr>
          <w:sz w:val="22"/>
        </w:rPr>
        <w:t xml:space="preserve">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4F93FC34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7B3F27E3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VIII. PROVÁDĚNÍ DOZORU NAD PLNĚNÍM PŘEDMĚTU SMLOUVY A BEZPEČNOSTÍ A OCHRANY ZDRAVÍ PŘI PRÁCI NA STAVENIŠTI:</w:t>
      </w:r>
    </w:p>
    <w:p w14:paraId="40EA16DE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6F7C0F99" w14:textId="77777777" w:rsidR="000D1881" w:rsidRDefault="00CB260D" w:rsidP="001C2B1A">
      <w:pPr>
        <w:numPr>
          <w:ilvl w:val="1"/>
          <w:numId w:val="10"/>
        </w:numPr>
        <w:tabs>
          <w:tab w:val="clear" w:pos="1440"/>
        </w:tabs>
        <w:spacing w:before="36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056F4F54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lastRenderedPageBreak/>
        <w:t>stavební deník</w:t>
      </w:r>
    </w:p>
    <w:p w14:paraId="1A430EFA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19A24EE9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02B9FC1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3407CD3A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2A58F4A1" w14:textId="77777777" w:rsidR="000D1881" w:rsidRDefault="000D1881" w:rsidP="000D1881">
      <w:pPr>
        <w:ind w:left="357"/>
        <w:rPr>
          <w:sz w:val="22"/>
        </w:rPr>
      </w:pPr>
    </w:p>
    <w:p w14:paraId="31AD84B4" w14:textId="77777777" w:rsidR="000D1881" w:rsidRDefault="00CB260D" w:rsidP="00AC7F9E">
      <w:pPr>
        <w:pStyle w:val="Zkladntextodsazen"/>
        <w:numPr>
          <w:ilvl w:val="0"/>
          <w:numId w:val="11"/>
        </w:numPr>
        <w:tabs>
          <w:tab w:val="clear" w:pos="720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 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8C8BA6A" w14:textId="77777777" w:rsidR="000D1881" w:rsidRDefault="000D1881" w:rsidP="00AC7F9E">
      <w:pPr>
        <w:pStyle w:val="Zkladntextodsazen"/>
        <w:ind w:left="-76" w:hanging="284"/>
        <w:rPr>
          <w:i w:val="0"/>
        </w:rPr>
      </w:pPr>
    </w:p>
    <w:p w14:paraId="77A46A38" w14:textId="77777777" w:rsidR="000D1881" w:rsidRDefault="000D1881" w:rsidP="00AC7F9E">
      <w:pPr>
        <w:pStyle w:val="Zkladntextodsazen"/>
        <w:numPr>
          <w:ilvl w:val="0"/>
          <w:numId w:val="11"/>
        </w:numPr>
        <w:tabs>
          <w:tab w:val="clear" w:pos="720"/>
        </w:tabs>
        <w:ind w:left="283" w:hanging="284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798BCDE4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>
        <w:rPr>
          <w:sz w:val="22"/>
        </w:rPr>
        <w:t xml:space="preserve"> 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0366A53C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13DD969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36E6BD47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 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4CF81CE4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6579375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764CB648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77F9D267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4609A923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7BAA76F5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55A28DA3" w14:textId="77777777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58209123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746CCD45" w14:textId="77777777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0D0BBCF1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165C1A2F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66652C21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525ACA86" w14:textId="77777777" w:rsidR="000D1881" w:rsidRPr="00246974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00185D09" w14:textId="77777777" w:rsidR="00246974" w:rsidRDefault="00246974" w:rsidP="00246974">
      <w:pPr>
        <w:pStyle w:val="Zkladntextodsazen"/>
        <w:spacing w:after="120"/>
        <w:ind w:left="284"/>
        <w:rPr>
          <w:i w:val="0"/>
        </w:rPr>
      </w:pPr>
    </w:p>
    <w:p w14:paraId="41B5DA64" w14:textId="77777777" w:rsidR="00D97D09" w:rsidRDefault="00D97D09" w:rsidP="000D1881"/>
    <w:p w14:paraId="78880A0A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5F615B3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CAB3571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6F2DF97A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51C8BDD2" w14:textId="77777777" w:rsidR="000D1881" w:rsidRDefault="000D1881" w:rsidP="00AC7F9E">
      <w:pPr>
        <w:pStyle w:val="Textvbloku"/>
        <w:ind w:left="284" w:hanging="284"/>
        <w:rPr>
          <w:sz w:val="22"/>
        </w:rPr>
      </w:pPr>
    </w:p>
    <w:p w14:paraId="1D270EE9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7E73D084" w14:textId="77777777" w:rsidR="000D1881" w:rsidRDefault="000D1881" w:rsidP="00AC7F9E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3C1349EB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B07A0D9" w14:textId="77777777" w:rsidR="000D1881" w:rsidRDefault="000D1881" w:rsidP="00AC7F9E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7EB294EC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240817C0" w14:textId="77777777" w:rsidR="000D1881" w:rsidRDefault="000D1881" w:rsidP="00AC7F9E">
      <w:pPr>
        <w:pStyle w:val="Textvbloku"/>
        <w:ind w:left="284" w:hanging="284"/>
        <w:rPr>
          <w:sz w:val="22"/>
        </w:rPr>
      </w:pPr>
    </w:p>
    <w:p w14:paraId="6583D785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0DF0010E" w14:textId="77777777" w:rsidR="000D1881" w:rsidRDefault="000D1881" w:rsidP="00AC7F9E">
      <w:pPr>
        <w:pStyle w:val="Textvbloku"/>
        <w:ind w:left="284" w:hanging="284"/>
        <w:rPr>
          <w:sz w:val="22"/>
        </w:rPr>
      </w:pPr>
    </w:p>
    <w:p w14:paraId="4B65339A" w14:textId="77777777" w:rsidR="000D1881" w:rsidRPr="006F51F9" w:rsidRDefault="000D1881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 xml:space="preserve">§2627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047979A9" w14:textId="77777777" w:rsidR="006F51F9" w:rsidRPr="00224A7D" w:rsidRDefault="00CB260D" w:rsidP="00AC7F9E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433CEC49" w14:textId="77777777" w:rsidR="000D1881" w:rsidRDefault="000D1881" w:rsidP="00AC7F9E">
      <w:pPr>
        <w:pStyle w:val="Textvbloku"/>
        <w:ind w:left="284" w:hanging="284"/>
        <w:rPr>
          <w:sz w:val="22"/>
        </w:rPr>
      </w:pPr>
    </w:p>
    <w:p w14:paraId="13418696" w14:textId="77777777" w:rsidR="000D1881" w:rsidRPr="00C64F90" w:rsidRDefault="000D1881" w:rsidP="00AC7F9E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3D4E8B4" w14:textId="77777777" w:rsidR="006432CD" w:rsidRDefault="006432CD" w:rsidP="003C23A2">
      <w:pPr>
        <w:pStyle w:val="Textvbloku"/>
        <w:rPr>
          <w:sz w:val="22"/>
        </w:rPr>
      </w:pPr>
    </w:p>
    <w:p w14:paraId="29F034C8" w14:textId="77777777" w:rsidR="003C23A2" w:rsidRPr="003C23A2" w:rsidRDefault="003C23A2" w:rsidP="003C23A2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F25AC00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634489EA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576BB10B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5973E76F" w14:textId="77777777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E827181" w14:textId="77777777" w:rsidR="000D1881" w:rsidRDefault="000D1881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7D493614" w14:textId="77777777" w:rsidR="000D1881" w:rsidRDefault="000D1881" w:rsidP="000D1881">
      <w:pPr>
        <w:ind w:left="709" w:hanging="425"/>
        <w:jc w:val="both"/>
        <w:rPr>
          <w:sz w:val="22"/>
        </w:rPr>
      </w:pPr>
    </w:p>
    <w:p w14:paraId="7CACA3C2" w14:textId="77777777" w:rsidR="000D1881" w:rsidRDefault="00CB260D" w:rsidP="00AC7F9E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 autorského dozoru dodržovali předpisy bezpečnosti práce a ochrany zdraví na staveništi.</w:t>
      </w:r>
    </w:p>
    <w:p w14:paraId="06134B7B" w14:textId="77777777" w:rsidR="000D1881" w:rsidRDefault="000D1881" w:rsidP="000D1881">
      <w:pPr>
        <w:pStyle w:val="Textvbloku"/>
        <w:rPr>
          <w:sz w:val="22"/>
        </w:rPr>
      </w:pPr>
    </w:p>
    <w:p w14:paraId="2D4366DB" w14:textId="77777777" w:rsidR="00AC7F9E" w:rsidRPr="00246974" w:rsidRDefault="000D1881" w:rsidP="00AC7F9E">
      <w:pPr>
        <w:pStyle w:val="Textvbloku"/>
        <w:numPr>
          <w:ilvl w:val="0"/>
          <w:numId w:val="1"/>
        </w:numPr>
        <w:rPr>
          <w:sz w:val="22"/>
        </w:rPr>
      </w:pPr>
      <w:bookmarkStart w:id="9" w:name="_Hlk63018641"/>
      <w:r w:rsidRPr="00246974">
        <w:rPr>
          <w:sz w:val="22"/>
        </w:rPr>
        <w:t>Vzorky:</w:t>
      </w:r>
    </w:p>
    <w:p w14:paraId="0DCDA9BE" w14:textId="77777777" w:rsidR="00AC7F9E" w:rsidRPr="00246974" w:rsidRDefault="00AC7F9E" w:rsidP="00AC7F9E">
      <w:pPr>
        <w:pStyle w:val="Odstavecseseznamem"/>
        <w:rPr>
          <w:sz w:val="22"/>
        </w:rPr>
      </w:pPr>
    </w:p>
    <w:p w14:paraId="25F58AC2" w14:textId="77777777" w:rsidR="000D1881" w:rsidRPr="00246974" w:rsidRDefault="000D1881" w:rsidP="00AC7F9E">
      <w:pPr>
        <w:pStyle w:val="Textvbloku"/>
        <w:ind w:left="426"/>
        <w:rPr>
          <w:sz w:val="22"/>
        </w:rPr>
      </w:pPr>
      <w:r w:rsidRPr="00246974">
        <w:rPr>
          <w:sz w:val="22"/>
        </w:rPr>
        <w:t>Pokud smlouvou</w:t>
      </w:r>
      <w:r w:rsidR="00FB16D4" w:rsidRPr="00246974">
        <w:rPr>
          <w:sz w:val="22"/>
        </w:rPr>
        <w:t xml:space="preserve"> o dílo</w:t>
      </w:r>
      <w:r w:rsidRPr="00246974">
        <w:rPr>
          <w:sz w:val="22"/>
        </w:rPr>
        <w:t xml:space="preserve"> nebo </w:t>
      </w:r>
      <w:r w:rsidR="00CB260D" w:rsidRPr="00246974">
        <w:rPr>
          <w:sz w:val="22"/>
        </w:rPr>
        <w:t>objednatele</w:t>
      </w:r>
      <w:r w:rsidRPr="00246974">
        <w:rPr>
          <w:sz w:val="22"/>
        </w:rPr>
        <w:t xml:space="preserve">m zápisem ve stavebním deníku v dostatečném časovém předstihu budou vyžadovány vzorky </w:t>
      </w:r>
      <w:r w:rsidR="00CB260D" w:rsidRPr="00246974">
        <w:rPr>
          <w:sz w:val="22"/>
        </w:rPr>
        <w:t>zhotovitel</w:t>
      </w:r>
      <w:r w:rsidRPr="00246974">
        <w:rPr>
          <w:sz w:val="22"/>
        </w:rPr>
        <w:t xml:space="preserve">em opatřovaných materiálů nebo zařízení, </w:t>
      </w:r>
      <w:r w:rsidR="00CB260D" w:rsidRPr="00246974">
        <w:rPr>
          <w:sz w:val="22"/>
        </w:rPr>
        <w:t>zhotovitel</w:t>
      </w:r>
      <w:r w:rsidRPr="00246974">
        <w:rPr>
          <w:sz w:val="22"/>
        </w:rPr>
        <w:t xml:space="preserve"> předá určený počet nebo množství těchto vzorků. Vzorky budou předány deset dnů před termínem, kdy materiály nebo zařízení reprezentované těmito vzorky mají být zabudovány do díla. Vzorky budou předmětem posouzení a materiály a zařízení, kterých se vzorky týkají, nemohou být vyrobeny, dodány nebo zabudovány do díla bez tohoto posouzení.  </w:t>
      </w:r>
    </w:p>
    <w:p w14:paraId="57D8F8CF" w14:textId="77777777" w:rsidR="000D1881" w:rsidRPr="00246974" w:rsidRDefault="00DA5DD8" w:rsidP="00AC7F9E">
      <w:pPr>
        <w:pStyle w:val="Zkladntext"/>
        <w:ind w:left="426" w:hanging="425"/>
        <w:jc w:val="both"/>
        <w:rPr>
          <w:sz w:val="22"/>
        </w:rPr>
      </w:pPr>
      <w:r w:rsidRPr="00246974">
        <w:rPr>
          <w:sz w:val="22"/>
        </w:rPr>
        <w:t xml:space="preserve">        </w:t>
      </w:r>
      <w:r w:rsidR="000D1881" w:rsidRPr="00246974">
        <w:rPr>
          <w:sz w:val="22"/>
        </w:rPr>
        <w:t xml:space="preserve">Dodatečné vzorky vyžadované </w:t>
      </w:r>
      <w:r w:rsidR="00CB260D" w:rsidRPr="00246974">
        <w:rPr>
          <w:sz w:val="22"/>
        </w:rPr>
        <w:t>objednatele</w:t>
      </w:r>
      <w:r w:rsidR="000D1881" w:rsidRPr="00246974">
        <w:rPr>
          <w:sz w:val="22"/>
        </w:rPr>
        <w:t xml:space="preserve">m, nejsou-li specificky požadovány v technických přílohách, budou </w:t>
      </w:r>
      <w:r w:rsidR="00CB260D" w:rsidRPr="00246974">
        <w:rPr>
          <w:sz w:val="22"/>
        </w:rPr>
        <w:t>zhotovitel</w:t>
      </w:r>
      <w:r w:rsidR="000D1881" w:rsidRPr="00246974">
        <w:rPr>
          <w:sz w:val="22"/>
        </w:rPr>
        <w:t xml:space="preserve">em fakturovány za skutečné náklady a účtovány v následném daňovém dokladu. Každý vzorek bude opatřen štítkem, na kterém bude vyznačeno jako minimum: jméno </w:t>
      </w:r>
      <w:r w:rsidR="00CB260D" w:rsidRPr="00246974">
        <w:rPr>
          <w:sz w:val="22"/>
        </w:rPr>
        <w:t>zhotovitel</w:t>
      </w:r>
      <w:r w:rsidR="000D1881" w:rsidRPr="00246974">
        <w:rPr>
          <w:sz w:val="22"/>
        </w:rPr>
        <w:t xml:space="preserve">e, jméno </w:t>
      </w:r>
      <w:r w:rsidR="00CC6DAF" w:rsidRPr="00246974">
        <w:rPr>
          <w:sz w:val="22"/>
        </w:rPr>
        <w:t>poddodavatel</w:t>
      </w:r>
      <w:r w:rsidR="000D1881" w:rsidRPr="00246974">
        <w:rPr>
          <w:sz w:val="22"/>
        </w:rPr>
        <w:t>e, název stavby, místo původu, název a číslo položky, jméno výrobce, tovární název, číslo modelu, odkaz na číslo příslušného výkresu, číslo části a článku specifikace a datum předání (údaje se uvádějí, pokud jsou aplikovatelné). Materiály a zařízení zabudované do díla musí být shodné s odsouhlasenými vzorky.</w:t>
      </w:r>
    </w:p>
    <w:p w14:paraId="39CE1037" w14:textId="77777777" w:rsidR="000D1881" w:rsidRPr="00246974" w:rsidRDefault="000D1881" w:rsidP="00AC7F9E">
      <w:pPr>
        <w:pStyle w:val="Zkladntext"/>
        <w:ind w:left="426"/>
        <w:jc w:val="both"/>
        <w:rPr>
          <w:sz w:val="22"/>
        </w:rPr>
      </w:pPr>
      <w:r w:rsidRPr="00246974">
        <w:rPr>
          <w:sz w:val="22"/>
        </w:rPr>
        <w:t>Pokud nějaký materiál nevyhoví specifikovaným zkouškám, je to dostatečný důvod k odmítnutí posuzovat v rámci smlouvy</w:t>
      </w:r>
      <w:r w:rsidR="00595A92" w:rsidRPr="00246974">
        <w:rPr>
          <w:sz w:val="22"/>
        </w:rPr>
        <w:t xml:space="preserve"> o dílo</w:t>
      </w:r>
      <w:r w:rsidRPr="00246974">
        <w:rPr>
          <w:sz w:val="22"/>
        </w:rPr>
        <w:t xml:space="preserve"> další vzorky stejné značky nebo vyrobené z tohoto materiálu.</w:t>
      </w:r>
    </w:p>
    <w:p w14:paraId="3150E0DA" w14:textId="77777777" w:rsidR="000D1881" w:rsidRPr="00246974" w:rsidRDefault="00CB260D" w:rsidP="00AC7F9E">
      <w:pPr>
        <w:pStyle w:val="Zkladntext"/>
        <w:ind w:left="426"/>
        <w:jc w:val="both"/>
        <w:rPr>
          <w:sz w:val="22"/>
        </w:rPr>
      </w:pPr>
      <w:r w:rsidRPr="00246974">
        <w:rPr>
          <w:sz w:val="22"/>
        </w:rPr>
        <w:t>Objednatel</w:t>
      </w:r>
      <w:r w:rsidR="000D1881" w:rsidRPr="00246974">
        <w:rPr>
          <w:sz w:val="22"/>
        </w:rPr>
        <w:t xml:space="preserve"> neodsouhlasí žádný materiál nebo zařízení, které se již před tím prokázalo jako neuspokojivé v provozu v rámci smlouvy</w:t>
      </w:r>
      <w:r w:rsidR="009812A0" w:rsidRPr="00246974">
        <w:rPr>
          <w:sz w:val="22"/>
        </w:rPr>
        <w:t xml:space="preserve"> o dílo</w:t>
      </w:r>
      <w:r w:rsidR="000D1881" w:rsidRPr="00246974">
        <w:rPr>
          <w:sz w:val="22"/>
        </w:rPr>
        <w:t xml:space="preserve"> nebo kdekoli jinde.</w:t>
      </w:r>
    </w:p>
    <w:p w14:paraId="06CEE0FE" w14:textId="4BDA6AC4" w:rsidR="00113B43" w:rsidRDefault="000D1881" w:rsidP="00AC7F9E">
      <w:pPr>
        <w:pStyle w:val="Zkladntext"/>
        <w:ind w:left="426"/>
        <w:jc w:val="both"/>
        <w:rPr>
          <w:sz w:val="22"/>
        </w:rPr>
      </w:pPr>
      <w:r w:rsidRPr="00246974">
        <w:rPr>
          <w:sz w:val="22"/>
        </w:rPr>
        <w:t xml:space="preserve">Vzorky, které nevyhoví specifikovaným požadavkům, budou odmítnuty. Nové přezkoušení dalších vzorků bude provedeno </w:t>
      </w:r>
      <w:r w:rsidR="00CB260D" w:rsidRPr="00246974">
        <w:rPr>
          <w:sz w:val="22"/>
        </w:rPr>
        <w:t>objednatele</w:t>
      </w:r>
      <w:r w:rsidRPr="00246974">
        <w:rPr>
          <w:sz w:val="22"/>
        </w:rPr>
        <w:t xml:space="preserve">m na náklady </w:t>
      </w:r>
      <w:r w:rsidR="00CB260D" w:rsidRPr="00246974">
        <w:rPr>
          <w:sz w:val="22"/>
        </w:rPr>
        <w:t>zhotovitel</w:t>
      </w:r>
      <w:r w:rsidRPr="00246974">
        <w:rPr>
          <w:sz w:val="22"/>
        </w:rPr>
        <w:t xml:space="preserve">e. Vzorky, které byly posouzeny, mohou být podle rozhodnutí </w:t>
      </w:r>
      <w:r w:rsidR="00CB260D" w:rsidRPr="00246974">
        <w:rPr>
          <w:sz w:val="22"/>
        </w:rPr>
        <w:t>objednatele</w:t>
      </w:r>
      <w:r w:rsidRPr="00246974">
        <w:rPr>
          <w:sz w:val="22"/>
        </w:rPr>
        <w:t xml:space="preserve"> vráceny </w:t>
      </w:r>
      <w:r w:rsidR="00CB260D" w:rsidRPr="00246974">
        <w:rPr>
          <w:sz w:val="22"/>
        </w:rPr>
        <w:t>zhotovitel</w:t>
      </w:r>
      <w:r w:rsidRPr="00246974">
        <w:rPr>
          <w:sz w:val="22"/>
        </w:rPr>
        <w:t>i pro zabudování do díla.</w:t>
      </w:r>
    </w:p>
    <w:p w14:paraId="153EBBF2" w14:textId="77777777" w:rsidR="00E070C9" w:rsidRPr="00246974" w:rsidRDefault="00E070C9" w:rsidP="00AC7F9E">
      <w:pPr>
        <w:pStyle w:val="Zkladntext"/>
        <w:ind w:left="426"/>
        <w:jc w:val="both"/>
        <w:rPr>
          <w:sz w:val="22"/>
        </w:rPr>
      </w:pPr>
    </w:p>
    <w:bookmarkEnd w:id="9"/>
    <w:p w14:paraId="393AAFD8" w14:textId="77777777" w:rsidR="00113B43" w:rsidRPr="00AC7F9E" w:rsidRDefault="00CB260D" w:rsidP="00AC7F9E">
      <w:pPr>
        <w:pStyle w:val="Odstavecseseznamem"/>
        <w:numPr>
          <w:ilvl w:val="0"/>
          <w:numId w:val="33"/>
        </w:numPr>
        <w:ind w:left="284" w:hanging="426"/>
        <w:jc w:val="both"/>
        <w:rPr>
          <w:sz w:val="22"/>
        </w:rPr>
      </w:pPr>
      <w:r w:rsidRPr="00246974">
        <w:rPr>
          <w:sz w:val="22"/>
        </w:rPr>
        <w:t>Z</w:t>
      </w:r>
      <w:r w:rsidRPr="00AC7F9E">
        <w:rPr>
          <w:sz w:val="22"/>
        </w:rPr>
        <w:t>hotovitel</w:t>
      </w:r>
      <w:r w:rsidR="00113B43" w:rsidRPr="00AC7F9E">
        <w:rPr>
          <w:sz w:val="22"/>
        </w:rPr>
        <w:t xml:space="preserve"> je povinen umístit na staveništi štítek s identifikačními údaji stavby, který mu předá technický dozor </w:t>
      </w:r>
      <w:r w:rsidRPr="00AC7F9E">
        <w:rPr>
          <w:sz w:val="22"/>
        </w:rPr>
        <w:t>objednatele</w:t>
      </w:r>
      <w:r w:rsidR="00113B43" w:rsidRPr="00AC7F9E">
        <w:rPr>
          <w:sz w:val="22"/>
        </w:rPr>
        <w:t xml:space="preserve">. </w:t>
      </w:r>
      <w:r w:rsidRPr="00AC7F9E">
        <w:rPr>
          <w:sz w:val="22"/>
        </w:rPr>
        <w:t>Zhotovitel</w:t>
      </w:r>
      <w:r w:rsidR="00113B43" w:rsidRPr="00AC7F9E">
        <w:rPr>
          <w:sz w:val="22"/>
        </w:rPr>
        <w:t xml:space="preserve"> se zavazuje štítek</w:t>
      </w:r>
      <w:r w:rsidR="009812A0" w:rsidRPr="00AC7F9E">
        <w:rPr>
          <w:sz w:val="22"/>
        </w:rPr>
        <w:t xml:space="preserve"> </w:t>
      </w:r>
      <w:r w:rsidR="00113B43" w:rsidRPr="00AC7F9E">
        <w:rPr>
          <w:sz w:val="22"/>
        </w:rPr>
        <w:t xml:space="preserve">stavby po celou dobu realizace díla udržovat v aktuálním a dobrém (čitelném) stavu. </w:t>
      </w:r>
    </w:p>
    <w:p w14:paraId="1B78D1D4" w14:textId="77777777" w:rsidR="008B74CE" w:rsidRPr="0070640B" w:rsidRDefault="008B74CE" w:rsidP="00AC7F9E">
      <w:pPr>
        <w:pStyle w:val="Odstavecseseznamem"/>
        <w:ind w:left="284" w:hanging="426"/>
        <w:rPr>
          <w:sz w:val="22"/>
        </w:rPr>
      </w:pPr>
    </w:p>
    <w:p w14:paraId="05167C20" w14:textId="77777777" w:rsidR="008B74CE" w:rsidRPr="0070640B" w:rsidRDefault="008B74CE" w:rsidP="00AC7F9E">
      <w:pPr>
        <w:numPr>
          <w:ilvl w:val="0"/>
          <w:numId w:val="33"/>
        </w:numPr>
        <w:ind w:left="284" w:hanging="426"/>
        <w:jc w:val="both"/>
        <w:rPr>
          <w:sz w:val="22"/>
        </w:rPr>
      </w:pPr>
      <w:r w:rsidRPr="0070640B">
        <w:rPr>
          <w:b/>
          <w:bCs/>
          <w:sz w:val="22"/>
        </w:rPr>
        <w:lastRenderedPageBreak/>
        <w:t>Technické podmínky</w:t>
      </w:r>
      <w:r w:rsidR="00AC7F9E">
        <w:rPr>
          <w:b/>
          <w:bCs/>
          <w:sz w:val="22"/>
        </w:rPr>
        <w:t>:</w:t>
      </w:r>
      <w:r w:rsidRPr="0070640B">
        <w:rPr>
          <w:b/>
          <w:bCs/>
          <w:sz w:val="22"/>
        </w:rPr>
        <w:t xml:space="preserve"> </w:t>
      </w:r>
    </w:p>
    <w:p w14:paraId="4AA47D63" w14:textId="77777777" w:rsidR="008B74CE" w:rsidRPr="0070640B" w:rsidRDefault="008B74CE" w:rsidP="00AC7F9E">
      <w:pPr>
        <w:ind w:left="284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236B2DC9" w14:textId="77777777" w:rsidR="008B74CE" w:rsidRPr="0070640B" w:rsidRDefault="008B74CE" w:rsidP="00AC7F9E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61C8444B" w14:textId="77777777" w:rsidR="008B74CE" w:rsidRPr="0070640B" w:rsidRDefault="0018200C" w:rsidP="00AC7F9E">
      <w:pPr>
        <w:ind w:left="284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   materiálů.</w:t>
      </w:r>
    </w:p>
    <w:p w14:paraId="5AF0EE00" w14:textId="77777777" w:rsidR="008B74CE" w:rsidRPr="0070640B" w:rsidRDefault="008B74CE" w:rsidP="00AC7F9E">
      <w:pPr>
        <w:keepNext/>
        <w:ind w:left="284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67E76065" w14:textId="77777777" w:rsidR="008B74CE" w:rsidRPr="0070640B" w:rsidRDefault="008B74CE" w:rsidP="00AC7F9E">
      <w:pPr>
        <w:ind w:left="284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326A0033" w14:textId="77777777" w:rsidR="008B74CE" w:rsidRPr="0070640B" w:rsidRDefault="008B74CE" w:rsidP="00AC7F9E">
      <w:pPr>
        <w:keepNext/>
        <w:ind w:left="284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27966185" w14:textId="77777777" w:rsidR="008B74CE" w:rsidRPr="0070640B" w:rsidRDefault="008B74CE" w:rsidP="00AC7F9E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4F27FF9C" w14:textId="77777777" w:rsidR="008B74CE" w:rsidRPr="0070640B" w:rsidRDefault="008B74CE" w:rsidP="00AC7F9E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4C85EAC6" w14:textId="77777777" w:rsidR="00CC2BFF" w:rsidRDefault="008B74CE" w:rsidP="00AC7F9E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488C855F" w14:textId="77777777" w:rsidR="008B74CE" w:rsidRPr="00CC2BFF" w:rsidRDefault="008B74CE" w:rsidP="00AC7F9E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51E56660" w14:textId="77777777" w:rsidR="008B74CE" w:rsidRPr="0070640B" w:rsidRDefault="008B74CE" w:rsidP="00AC7F9E">
      <w:pPr>
        <w:numPr>
          <w:ilvl w:val="0"/>
          <w:numId w:val="28"/>
        </w:numPr>
        <w:ind w:left="284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68955B0C" w14:textId="77777777" w:rsidR="008B74CE" w:rsidRPr="0070640B" w:rsidRDefault="008B74CE" w:rsidP="00AC7F9E">
      <w:pPr>
        <w:ind w:left="284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44D2C3F6" w14:textId="77777777" w:rsidR="008B74CE" w:rsidRPr="0070640B" w:rsidRDefault="008B74CE" w:rsidP="00AC7F9E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4B47DB8" w14:textId="77777777" w:rsidR="008B74CE" w:rsidRPr="0070640B" w:rsidRDefault="008B74CE" w:rsidP="00AC7F9E">
      <w:pPr>
        <w:numPr>
          <w:ilvl w:val="0"/>
          <w:numId w:val="29"/>
        </w:numPr>
        <w:ind w:left="284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7B47F560" w14:textId="77777777" w:rsidR="008B74CE" w:rsidRPr="0070640B" w:rsidRDefault="008B74CE" w:rsidP="00AC7F9E">
      <w:pPr>
        <w:numPr>
          <w:ilvl w:val="0"/>
          <w:numId w:val="29"/>
        </w:numPr>
        <w:ind w:left="284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129D558B" w14:textId="77777777" w:rsidR="008B74CE" w:rsidRPr="004A279E" w:rsidRDefault="008B74CE" w:rsidP="00AC7F9E">
      <w:pPr>
        <w:ind w:left="284"/>
        <w:jc w:val="both"/>
        <w:rPr>
          <w:sz w:val="22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38E77E1A" w14:textId="77777777" w:rsidR="00A11341" w:rsidRPr="00113B43" w:rsidRDefault="00A11341" w:rsidP="00EA062F">
      <w:pPr>
        <w:ind w:left="426"/>
        <w:jc w:val="both"/>
        <w:rPr>
          <w:sz w:val="22"/>
        </w:rPr>
      </w:pPr>
    </w:p>
    <w:p w14:paraId="23DD85A9" w14:textId="77777777" w:rsidR="006436E7" w:rsidRDefault="006436E7" w:rsidP="00DB0732">
      <w:pPr>
        <w:pStyle w:val="Textvbloku"/>
        <w:ind w:left="567" w:hanging="567"/>
        <w:rPr>
          <w:sz w:val="22"/>
        </w:rPr>
      </w:pPr>
    </w:p>
    <w:p w14:paraId="045D728C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100029A6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714A6F09" w14:textId="77777777" w:rsidR="000D1881" w:rsidRDefault="000D1881" w:rsidP="000D1881">
      <w:pPr>
        <w:pStyle w:val="Textvbloku"/>
        <w:rPr>
          <w:sz w:val="22"/>
        </w:rPr>
      </w:pPr>
    </w:p>
    <w:p w14:paraId="4F92B324" w14:textId="77777777" w:rsidR="000D1881" w:rsidRDefault="00CB260D" w:rsidP="0002010B">
      <w:pPr>
        <w:pStyle w:val="Textvbloku"/>
        <w:numPr>
          <w:ilvl w:val="0"/>
          <w:numId w:val="2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49EF441E" w14:textId="77777777" w:rsidR="000D1881" w:rsidRDefault="000D1881" w:rsidP="0002010B">
      <w:pPr>
        <w:pStyle w:val="Textvbloku"/>
        <w:ind w:left="284" w:hanging="284"/>
        <w:rPr>
          <w:sz w:val="22"/>
        </w:rPr>
      </w:pPr>
    </w:p>
    <w:p w14:paraId="7B151D25" w14:textId="77777777" w:rsidR="000D1881" w:rsidRPr="00DA2102" w:rsidRDefault="00CB260D" w:rsidP="0002010B">
      <w:pPr>
        <w:pStyle w:val="Textvbloku"/>
        <w:numPr>
          <w:ilvl w:val="0"/>
          <w:numId w:val="2"/>
        </w:numPr>
        <w:tabs>
          <w:tab w:val="clear" w:pos="360"/>
        </w:tabs>
        <w:ind w:left="284" w:right="-91" w:hanging="284"/>
        <w:rPr>
          <w:sz w:val="22"/>
        </w:rPr>
      </w:pPr>
      <w:r w:rsidRPr="0002010B">
        <w:rPr>
          <w:sz w:val="22"/>
        </w:rPr>
        <w:t>Objednatel</w:t>
      </w:r>
      <w:r w:rsidR="000D1881" w:rsidRPr="0002010B">
        <w:rPr>
          <w:sz w:val="22"/>
        </w:rPr>
        <w:t xml:space="preserve"> je povinen v </w:t>
      </w:r>
      <w:r w:rsidR="000D1881" w:rsidRPr="00DA2102">
        <w:rPr>
          <w:sz w:val="22"/>
        </w:rPr>
        <w:t xml:space="preserve">rámci svého podstatného spolupůsobení bezplatně </w:t>
      </w:r>
      <w:r w:rsidRPr="00DA2102">
        <w:rPr>
          <w:sz w:val="22"/>
        </w:rPr>
        <w:t>zhotovitel</w:t>
      </w:r>
      <w:r w:rsidR="000D1881" w:rsidRPr="00DA2102">
        <w:rPr>
          <w:sz w:val="22"/>
        </w:rPr>
        <w:t>i předat a umožnit:</w:t>
      </w:r>
    </w:p>
    <w:p w14:paraId="740C0402" w14:textId="77777777" w:rsidR="000D1881" w:rsidRPr="00DA2102" w:rsidRDefault="000D1881" w:rsidP="0002010B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DA2102">
        <w:rPr>
          <w:sz w:val="22"/>
        </w:rPr>
        <w:t>projekt v</w:t>
      </w:r>
      <w:r w:rsidR="004B7FF4" w:rsidRPr="00DA2102">
        <w:rPr>
          <w:sz w:val="22"/>
        </w:rPr>
        <w:t> elektronické formě na CD nosiči</w:t>
      </w:r>
      <w:r w:rsidRPr="00DA2102">
        <w:rPr>
          <w:sz w:val="22"/>
        </w:rPr>
        <w:t xml:space="preserve"> ke dni podpisu smlouvy o dílo</w:t>
      </w:r>
      <w:r w:rsidR="00C939B3" w:rsidRPr="00DA2102">
        <w:rPr>
          <w:sz w:val="22"/>
        </w:rPr>
        <w:t>, pokud již na základě zadávacího řízení nemá zhotovitel k dispozici</w:t>
      </w:r>
    </w:p>
    <w:p w14:paraId="0C02AC67" w14:textId="0EF6433D" w:rsidR="000D1881" w:rsidRPr="00DA2102" w:rsidRDefault="000D1881" w:rsidP="0002010B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4"/>
        <w:rPr>
          <w:sz w:val="22"/>
        </w:rPr>
      </w:pPr>
      <w:r w:rsidRPr="00DA2102">
        <w:rPr>
          <w:sz w:val="22"/>
        </w:rPr>
        <w:t>výsledky projednání s dotčenými orgány a vlastníky v rámci stavebního</w:t>
      </w:r>
      <w:r w:rsidR="00436DEC" w:rsidRPr="00DA2102">
        <w:rPr>
          <w:sz w:val="22"/>
        </w:rPr>
        <w:t xml:space="preserve"> </w:t>
      </w:r>
      <w:r w:rsidRPr="00DA2102">
        <w:rPr>
          <w:sz w:val="22"/>
        </w:rPr>
        <w:t>řízení</w:t>
      </w:r>
      <w:r w:rsidR="00C939B3" w:rsidRPr="00DA2102">
        <w:rPr>
          <w:sz w:val="22"/>
        </w:rPr>
        <w:t>,</w:t>
      </w:r>
      <w:r w:rsidRPr="00DA2102">
        <w:rPr>
          <w:sz w:val="22"/>
        </w:rPr>
        <w:t xml:space="preserve"> </w:t>
      </w:r>
      <w:r w:rsidR="00C939B3" w:rsidRPr="00DA2102">
        <w:rPr>
          <w:sz w:val="22"/>
        </w:rPr>
        <w:t>pokud již na základě zadávacího řízení nemá zhotovitel k dispozici</w:t>
      </w:r>
    </w:p>
    <w:p w14:paraId="5D9C9FA4" w14:textId="1B046122" w:rsidR="000D1881" w:rsidRPr="00DA2102" w:rsidRDefault="000D1881" w:rsidP="0002010B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DA2102">
        <w:rPr>
          <w:sz w:val="22"/>
        </w:rPr>
        <w:t>kopii pravomocného stavebního povolení ke dni zahájení provádění díla a štítek stavby</w:t>
      </w:r>
    </w:p>
    <w:p w14:paraId="5CA54792" w14:textId="77777777" w:rsidR="000D1881" w:rsidRPr="00DA2102" w:rsidRDefault="000D1881" w:rsidP="0002010B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DA2102">
        <w:rPr>
          <w:sz w:val="22"/>
        </w:rPr>
        <w:t>předání staveniště ke dni zahájení provádění díla</w:t>
      </w:r>
    </w:p>
    <w:p w14:paraId="4BB78295" w14:textId="77777777" w:rsidR="000D1881" w:rsidRPr="00DA2102" w:rsidRDefault="000D1881" w:rsidP="0002010B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DA2102">
        <w:rPr>
          <w:sz w:val="22"/>
        </w:rPr>
        <w:t xml:space="preserve">jméno technického dozoru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 xml:space="preserve"> </w:t>
      </w:r>
      <w:r w:rsidR="00944049" w:rsidRPr="00DA2102">
        <w:rPr>
          <w:sz w:val="22"/>
        </w:rPr>
        <w:t xml:space="preserve">a jeho oprávnění </w:t>
      </w:r>
      <w:r w:rsidRPr="00DA2102">
        <w:rPr>
          <w:sz w:val="22"/>
        </w:rPr>
        <w:t>a koordinátora a je</w:t>
      </w:r>
      <w:r w:rsidR="00944049" w:rsidRPr="00DA2102">
        <w:rPr>
          <w:sz w:val="22"/>
        </w:rPr>
        <w:t>ho</w:t>
      </w:r>
      <w:r w:rsidRPr="00DA2102">
        <w:rPr>
          <w:sz w:val="22"/>
        </w:rPr>
        <w:t xml:space="preserve"> oprávnění</w:t>
      </w:r>
      <w:r w:rsidR="00CE4A84" w:rsidRPr="00DA2102">
        <w:rPr>
          <w:sz w:val="22"/>
        </w:rPr>
        <w:t>.</w:t>
      </w:r>
    </w:p>
    <w:p w14:paraId="5A196019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1A889459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04AFD814" w14:textId="77777777" w:rsidR="000D1881" w:rsidRDefault="00B05C4C" w:rsidP="000D1881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69011E27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6AEEA26B" w14:textId="77777777" w:rsidR="000D1881" w:rsidRDefault="000D1881" w:rsidP="000D1881">
      <w:pPr>
        <w:spacing w:before="40"/>
        <w:ind w:left="284" w:hanging="284"/>
        <w:jc w:val="both"/>
        <w:rPr>
          <w:sz w:val="22"/>
          <w:highlight w:val="yellow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5FD9E46C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451CDF52" w14:textId="77777777" w:rsidR="000D1881" w:rsidRDefault="000D1881" w:rsidP="000D1881">
      <w:pPr>
        <w:pStyle w:val="Textvbloku"/>
        <w:ind w:left="-360"/>
        <w:rPr>
          <w:b/>
          <w:bCs/>
          <w:sz w:val="22"/>
        </w:rPr>
      </w:pPr>
      <w:r w:rsidRPr="0002010B">
        <w:rPr>
          <w:sz w:val="22"/>
        </w:rPr>
        <w:t xml:space="preserve">       2.</w:t>
      </w:r>
      <w:r>
        <w:rPr>
          <w:b/>
          <w:bCs/>
          <w:sz w:val="22"/>
        </w:rPr>
        <w:t xml:space="preserve"> Přejímací řízení:</w:t>
      </w:r>
    </w:p>
    <w:p w14:paraId="7FB02FB1" w14:textId="77777777" w:rsidR="000D1881" w:rsidRDefault="000D1881" w:rsidP="0002010B">
      <w:pPr>
        <w:pStyle w:val="Textvbloku"/>
        <w:spacing w:before="120"/>
        <w:ind w:left="851" w:right="-91" w:hanging="567"/>
        <w:rPr>
          <w:sz w:val="22"/>
        </w:rPr>
      </w:pPr>
      <w:r>
        <w:rPr>
          <w:sz w:val="22"/>
        </w:rPr>
        <w:t xml:space="preserve">2.1 </w:t>
      </w:r>
      <w:r w:rsidR="0002010B">
        <w:rPr>
          <w:sz w:val="22"/>
        </w:rPr>
        <w:t xml:space="preserve">  </w:t>
      </w:r>
      <w:r w:rsidR="00CB260D">
        <w:rPr>
          <w:sz w:val="22"/>
        </w:rPr>
        <w:t>Zhotovitel</w:t>
      </w:r>
      <w:r>
        <w:rPr>
          <w:sz w:val="22"/>
        </w:rPr>
        <w:t xml:space="preserve"> zápisem ve stavebním deníku učiněném minimálně 7 pracovních dnů předem písemně oznámí datum dokončení díla a současně vyzve </w:t>
      </w:r>
      <w:r w:rsidR="00CB260D">
        <w:rPr>
          <w:sz w:val="22"/>
        </w:rPr>
        <w:t>objednatele</w:t>
      </w:r>
      <w:r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>
        <w:rPr>
          <w:sz w:val="22"/>
        </w:rPr>
        <w:t xml:space="preserve">m a </w:t>
      </w:r>
      <w:r w:rsidR="00CB260D">
        <w:rPr>
          <w:sz w:val="22"/>
        </w:rPr>
        <w:t>objednatel</w:t>
      </w:r>
      <w:r>
        <w:rPr>
          <w:sz w:val="22"/>
        </w:rPr>
        <w:t xml:space="preserve">i uhradit veškeré náklady spojené s opakovaným předáním a převzetím díla. </w:t>
      </w:r>
    </w:p>
    <w:p w14:paraId="25229083" w14:textId="77777777" w:rsidR="000E4A52" w:rsidRPr="00246974" w:rsidRDefault="000D1881" w:rsidP="0002010B">
      <w:pPr>
        <w:pStyle w:val="Textvbloku"/>
        <w:spacing w:before="120"/>
        <w:ind w:left="851" w:right="-91" w:hanging="567"/>
        <w:rPr>
          <w:sz w:val="22"/>
        </w:rPr>
      </w:pPr>
      <w:r>
        <w:rPr>
          <w:sz w:val="22"/>
        </w:rPr>
        <w:t xml:space="preserve">2.2 </w:t>
      </w:r>
      <w:r w:rsidR="0002010B">
        <w:rPr>
          <w:sz w:val="22"/>
        </w:rPr>
        <w:t xml:space="preserve">    </w:t>
      </w:r>
      <w:r>
        <w:rPr>
          <w:sz w:val="22"/>
        </w:rPr>
        <w:t xml:space="preserve">Místem předání je místo, kde je stavba prováděna. </w:t>
      </w:r>
      <w:r w:rsidR="00CB260D">
        <w:rPr>
          <w:sz w:val="22"/>
        </w:rPr>
        <w:t>Objednatel</w:t>
      </w:r>
      <w:r>
        <w:rPr>
          <w:sz w:val="22"/>
        </w:rPr>
        <w:t xml:space="preserve"> je povinen k předání a převzetí zajistit účast technického dozoru </w:t>
      </w:r>
      <w:r w:rsidR="00CB260D">
        <w:rPr>
          <w:sz w:val="22"/>
        </w:rPr>
        <w:t>obj</w:t>
      </w:r>
      <w:r w:rsidR="00CB260D" w:rsidRPr="00246974">
        <w:rPr>
          <w:sz w:val="22"/>
        </w:rPr>
        <w:t>ednatele</w:t>
      </w:r>
      <w:r w:rsidRPr="00246974">
        <w:rPr>
          <w:sz w:val="22"/>
        </w:rPr>
        <w:t xml:space="preserve"> případně autorský dozor. </w:t>
      </w:r>
      <w:r w:rsidR="00CB260D" w:rsidRPr="00246974">
        <w:rPr>
          <w:sz w:val="22"/>
        </w:rPr>
        <w:t>Zhotovitel</w:t>
      </w:r>
      <w:r w:rsidRPr="00246974">
        <w:rPr>
          <w:sz w:val="22"/>
        </w:rPr>
        <w:t xml:space="preserve"> může vyzvat k účasti na předání a převzetí díla své </w:t>
      </w:r>
      <w:r w:rsidR="00CC6DAF" w:rsidRPr="00246974">
        <w:rPr>
          <w:sz w:val="22"/>
        </w:rPr>
        <w:t>poddodavatel</w:t>
      </w:r>
      <w:r w:rsidRPr="00246974">
        <w:rPr>
          <w:sz w:val="22"/>
        </w:rPr>
        <w:t>e, zejména technologické části stavby.</w:t>
      </w:r>
    </w:p>
    <w:p w14:paraId="3A0ECB21" w14:textId="77777777" w:rsidR="00B05C4C" w:rsidRDefault="000D1881" w:rsidP="0002010B">
      <w:pPr>
        <w:pStyle w:val="Textvbloku"/>
        <w:spacing w:before="120"/>
        <w:ind w:left="851" w:right="-91" w:hanging="567"/>
        <w:rPr>
          <w:sz w:val="22"/>
        </w:rPr>
      </w:pPr>
      <w:r w:rsidRPr="00246974">
        <w:rPr>
          <w:sz w:val="22"/>
        </w:rPr>
        <w:t xml:space="preserve">2.3 </w:t>
      </w:r>
      <w:r w:rsidR="0002010B" w:rsidRPr="00246974">
        <w:rPr>
          <w:sz w:val="22"/>
        </w:rPr>
        <w:t xml:space="preserve">   </w:t>
      </w:r>
      <w:r w:rsidRPr="00246974">
        <w:rPr>
          <w:sz w:val="22"/>
        </w:rPr>
        <w:t>Přejímací řízení je ukončeno p</w:t>
      </w:r>
      <w:r>
        <w:rPr>
          <w:sz w:val="22"/>
        </w:rPr>
        <w:t xml:space="preserve">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64938D26" w14:textId="77777777" w:rsidR="000D1881" w:rsidRPr="0002010B" w:rsidRDefault="000D1881" w:rsidP="0002010B">
      <w:pPr>
        <w:ind w:left="851" w:hanging="567"/>
        <w:jc w:val="both"/>
        <w:rPr>
          <w:sz w:val="22"/>
        </w:rPr>
      </w:pPr>
      <w:r w:rsidRPr="00FA7D8C">
        <w:rPr>
          <w:sz w:val="22"/>
        </w:rPr>
        <w:t xml:space="preserve"> 2.4</w:t>
      </w:r>
      <w:r w:rsidRPr="00FA7D8C">
        <w:rPr>
          <w:sz w:val="22"/>
        </w:rPr>
        <w:tab/>
      </w:r>
      <w:r w:rsidRPr="0002010B">
        <w:rPr>
          <w:sz w:val="22"/>
        </w:rPr>
        <w:t xml:space="preserve">K přejímce díla je </w:t>
      </w:r>
      <w:r w:rsidR="00CB260D" w:rsidRPr="0002010B">
        <w:rPr>
          <w:sz w:val="22"/>
        </w:rPr>
        <w:t>zhotovitel</w:t>
      </w:r>
      <w:r w:rsidRPr="0002010B">
        <w:rPr>
          <w:sz w:val="22"/>
        </w:rPr>
        <w:t xml:space="preserve"> povinen </w:t>
      </w:r>
      <w:r w:rsidR="00CB260D" w:rsidRPr="0002010B">
        <w:rPr>
          <w:sz w:val="22"/>
        </w:rPr>
        <w:t>objednatel</w:t>
      </w:r>
      <w:r w:rsidRPr="0002010B">
        <w:rPr>
          <w:sz w:val="22"/>
        </w:rPr>
        <w:t>i předložit následující doklady:</w:t>
      </w:r>
    </w:p>
    <w:p w14:paraId="0B9AD4AF" w14:textId="77777777" w:rsidR="000D1881" w:rsidRPr="0002010B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02010B">
        <w:rPr>
          <w:sz w:val="22"/>
        </w:rPr>
        <w:t>projektovou dokumentaci skutečného provedení stavby vč</w:t>
      </w:r>
      <w:r w:rsidR="003439CC" w:rsidRPr="0002010B">
        <w:rPr>
          <w:sz w:val="22"/>
        </w:rPr>
        <w:t>etně</w:t>
      </w:r>
      <w:r w:rsidRPr="0002010B">
        <w:rPr>
          <w:sz w:val="22"/>
        </w:rPr>
        <w:t xml:space="preserve"> geodetického zaměření stavby a geometrického plánu</w:t>
      </w:r>
    </w:p>
    <w:p w14:paraId="4DDDE3F0" w14:textId="77777777" w:rsidR="000D1881" w:rsidRPr="00FA7D8C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FA7D8C">
        <w:rPr>
          <w:sz w:val="22"/>
        </w:rPr>
        <w:t>osvědčení (protokoly) o provedených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547E4807" w14:textId="282DE9EB" w:rsidR="000D1881" w:rsidRPr="0002010B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4F7C1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>o odpadech</w:t>
      </w:r>
      <w:r w:rsidRPr="0002010B">
        <w:rPr>
          <w:sz w:val="22"/>
        </w:rPr>
        <w:t xml:space="preserve"> a prováděcích předpisů</w:t>
      </w:r>
      <w:r w:rsidR="00780AF8" w:rsidRPr="0002010B">
        <w:rPr>
          <w:sz w:val="22"/>
        </w:rPr>
        <w:t>,</w:t>
      </w:r>
      <w:r w:rsidRPr="0002010B">
        <w:rPr>
          <w:sz w:val="22"/>
        </w:rPr>
        <w:t xml:space="preserve"> a obalů</w:t>
      </w:r>
    </w:p>
    <w:p w14:paraId="0B9E0638" w14:textId="77777777" w:rsidR="000D1881" w:rsidRPr="0002010B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02010B">
        <w:rPr>
          <w:sz w:val="22"/>
        </w:rPr>
        <w:t>seznam strojů a zařízení, které jsou součástí díla, jejich pasporty, záruční listy, návody k obsluze a údržbě v českém jazyku</w:t>
      </w:r>
    </w:p>
    <w:p w14:paraId="4861455F" w14:textId="77777777" w:rsidR="000D1881" w:rsidRPr="00DA2102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DA2102">
        <w:rPr>
          <w:sz w:val="22"/>
        </w:rPr>
        <w:t>protokol o zaškolení obsluhy</w:t>
      </w:r>
    </w:p>
    <w:p w14:paraId="56AF1BBC" w14:textId="77777777" w:rsidR="000D1881" w:rsidRPr="00DA2102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DA2102">
        <w:rPr>
          <w:sz w:val="22"/>
        </w:rPr>
        <w:t>stavební deník</w:t>
      </w:r>
      <w:r w:rsidR="003C211B" w:rsidRPr="00DA2102">
        <w:rPr>
          <w:sz w:val="22"/>
        </w:rPr>
        <w:t>/-y</w:t>
      </w:r>
    </w:p>
    <w:p w14:paraId="16C7ED6A" w14:textId="77777777" w:rsidR="00052504" w:rsidRPr="00DA2102" w:rsidRDefault="00052504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DA2102">
        <w:rPr>
          <w:sz w:val="22"/>
        </w:rPr>
        <w:t xml:space="preserve">návrh provozního řádu pro trvalý provoz </w:t>
      </w:r>
    </w:p>
    <w:p w14:paraId="0EEBC77D" w14:textId="77777777" w:rsidR="000D1881" w:rsidRPr="00DA2102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DA2102">
        <w:rPr>
          <w:sz w:val="22"/>
        </w:rPr>
        <w:t xml:space="preserve">osvědčení o shodě </w:t>
      </w:r>
      <w:r w:rsidR="001F016D" w:rsidRPr="00DA2102">
        <w:rPr>
          <w:sz w:val="22"/>
        </w:rPr>
        <w:t>nebo vlastnostech</w:t>
      </w:r>
      <w:r w:rsidRPr="00DA2102">
        <w:rPr>
          <w:sz w:val="22"/>
        </w:rPr>
        <w:t xml:space="preserve"> zabudovaných materiálů a výrobků s technickými požadavky na ně kladenými nebo ujištění dle zákona č. 22/1997 Sb.</w:t>
      </w:r>
      <w:r w:rsidR="00537926" w:rsidRPr="00DA2102">
        <w:rPr>
          <w:sz w:val="22"/>
        </w:rPr>
        <w:t>,</w:t>
      </w:r>
      <w:r w:rsidR="00FA30CD" w:rsidRPr="00DA2102">
        <w:rPr>
          <w:sz w:val="22"/>
        </w:rPr>
        <w:t xml:space="preserve"> o technických požadavcích na výrobky,</w:t>
      </w:r>
      <w:r w:rsidRPr="00DA2102">
        <w:rPr>
          <w:sz w:val="22"/>
        </w:rPr>
        <w:t xml:space="preserve"> ve znění pozdějších předpisů</w:t>
      </w:r>
    </w:p>
    <w:p w14:paraId="0650C0EF" w14:textId="77777777" w:rsidR="000D1881" w:rsidRPr="0002010B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02010B">
        <w:rPr>
          <w:sz w:val="22"/>
        </w:rPr>
        <w:t>zápisy o provedení a kontrole zakrývaných prací</w:t>
      </w:r>
    </w:p>
    <w:p w14:paraId="63063EFA" w14:textId="77777777" w:rsidR="00537926" w:rsidRPr="00246974" w:rsidRDefault="00537926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246974">
        <w:rPr>
          <w:sz w:val="22"/>
        </w:rPr>
        <w:t>fotodokumentaci průběhu stavebních prací</w:t>
      </w:r>
      <w:r w:rsidR="00771939" w:rsidRPr="00246974">
        <w:rPr>
          <w:sz w:val="22"/>
        </w:rPr>
        <w:t xml:space="preserve"> a zejména zakrývaných prací</w:t>
      </w:r>
    </w:p>
    <w:p w14:paraId="01AAF8D5" w14:textId="77777777" w:rsidR="00944049" w:rsidRPr="00246974" w:rsidRDefault="00944049" w:rsidP="0002010B">
      <w:pPr>
        <w:pStyle w:val="Odstavecseseznamem"/>
        <w:numPr>
          <w:ilvl w:val="0"/>
          <w:numId w:val="23"/>
        </w:numPr>
        <w:tabs>
          <w:tab w:val="clear" w:pos="2700"/>
        </w:tabs>
        <w:ind w:left="1276" w:hanging="284"/>
        <w:rPr>
          <w:sz w:val="22"/>
        </w:rPr>
      </w:pPr>
      <w:r w:rsidRPr="00246974">
        <w:rPr>
          <w:sz w:val="22"/>
        </w:rPr>
        <w:t xml:space="preserve">kladná vyjádření dotčených orgánů </w:t>
      </w:r>
      <w:r w:rsidR="0004098C" w:rsidRPr="00246974">
        <w:rPr>
          <w:sz w:val="22"/>
        </w:rPr>
        <w:t>státní správy</w:t>
      </w:r>
      <w:r w:rsidRPr="00246974">
        <w:rPr>
          <w:sz w:val="22"/>
        </w:rPr>
        <w:t xml:space="preserve"> k vydání kolaudačního</w:t>
      </w:r>
      <w:r w:rsidR="003C211B" w:rsidRPr="00246974">
        <w:rPr>
          <w:sz w:val="22"/>
        </w:rPr>
        <w:t>/-ch</w:t>
      </w:r>
      <w:r w:rsidRPr="00246974">
        <w:rPr>
          <w:sz w:val="22"/>
        </w:rPr>
        <w:t xml:space="preserve"> souhlasu</w:t>
      </w:r>
      <w:r w:rsidR="003C211B" w:rsidRPr="00246974">
        <w:rPr>
          <w:sz w:val="22"/>
        </w:rPr>
        <w:t>/-ů</w:t>
      </w:r>
    </w:p>
    <w:p w14:paraId="1718A819" w14:textId="77777777" w:rsidR="000D1881" w:rsidRDefault="000D1881" w:rsidP="0002010B">
      <w:pPr>
        <w:numPr>
          <w:ilvl w:val="0"/>
          <w:numId w:val="23"/>
        </w:numPr>
        <w:tabs>
          <w:tab w:val="clear" w:pos="2700"/>
        </w:tabs>
        <w:ind w:left="1276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          </w:t>
      </w:r>
      <w:r>
        <w:rPr>
          <w:sz w:val="22"/>
        </w:rPr>
        <w:t xml:space="preserve"> 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27F57AB6" w14:textId="77777777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0F71685E" w14:textId="77777777" w:rsidR="00537926" w:rsidRDefault="000D1881" w:rsidP="00D63E98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0CBDA63C" w14:textId="77777777" w:rsidR="00780AF8" w:rsidRDefault="00780AF8" w:rsidP="00D63E98">
      <w:pPr>
        <w:pStyle w:val="Textvbloku"/>
        <w:ind w:firstLine="360"/>
        <w:rPr>
          <w:sz w:val="22"/>
        </w:rPr>
      </w:pPr>
    </w:p>
    <w:p w14:paraId="629EF53B" w14:textId="77777777" w:rsidR="000D1881" w:rsidRDefault="000D1881" w:rsidP="0002010B">
      <w:pPr>
        <w:pStyle w:val="Textvbloku"/>
        <w:ind w:left="851" w:right="-91" w:hanging="425"/>
        <w:rPr>
          <w:sz w:val="22"/>
        </w:rPr>
      </w:pPr>
      <w:proofErr w:type="gramStart"/>
      <w:r>
        <w:rPr>
          <w:sz w:val="22"/>
        </w:rPr>
        <w:t>2.5  Obsah</w:t>
      </w:r>
      <w:proofErr w:type="gramEnd"/>
      <w:r>
        <w:rPr>
          <w:sz w:val="22"/>
        </w:rPr>
        <w:t xml:space="preserve"> protokolu o předání a převzetí díla:</w:t>
      </w:r>
    </w:p>
    <w:p w14:paraId="0732C36F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41803B7C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6F76ECCB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40672567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5012AB6C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lastRenderedPageBreak/>
        <w:t xml:space="preserve">dohodu o zpřístupnění staveniště za účelem odstraňování vad a o způsobu převzetí odstraněných vad </w:t>
      </w:r>
    </w:p>
    <w:p w14:paraId="77472140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>seznam předaných dokladů</w:t>
      </w:r>
    </w:p>
    <w:p w14:paraId="7ED39E57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176E66D2" w14:textId="77777777" w:rsidR="000D1881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016B3978" w14:textId="77777777" w:rsidR="00537926" w:rsidRDefault="000D1881" w:rsidP="0002010B">
      <w:pPr>
        <w:numPr>
          <w:ilvl w:val="0"/>
          <w:numId w:val="22"/>
        </w:numPr>
        <w:tabs>
          <w:tab w:val="clear" w:pos="2700"/>
        </w:tabs>
        <w:ind w:left="1276" w:hanging="283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9886665" w14:textId="77777777" w:rsidR="00780AF8" w:rsidRPr="00A36E1A" w:rsidRDefault="00780AF8" w:rsidP="00780AF8">
      <w:pPr>
        <w:ind w:left="993"/>
        <w:jc w:val="both"/>
        <w:rPr>
          <w:sz w:val="22"/>
        </w:rPr>
      </w:pPr>
    </w:p>
    <w:p w14:paraId="50CCF434" w14:textId="77777777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61C1471E" w14:textId="77777777" w:rsidR="00780AF8" w:rsidRDefault="00780AF8" w:rsidP="00780AF8">
      <w:pPr>
        <w:pStyle w:val="Textvbloku"/>
        <w:ind w:left="709"/>
        <w:rPr>
          <w:sz w:val="22"/>
        </w:rPr>
      </w:pPr>
    </w:p>
    <w:p w14:paraId="4ED2325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</w:t>
      </w:r>
      <w:proofErr w:type="gramStart"/>
      <w:r>
        <w:rPr>
          <w:sz w:val="22"/>
        </w:rPr>
        <w:t>podepíší</w:t>
      </w:r>
      <w:proofErr w:type="gramEnd"/>
      <w:r>
        <w:rPr>
          <w:sz w:val="22"/>
        </w:rPr>
        <w:t xml:space="preserve">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70E2621C" w14:textId="77777777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37DACDF3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601BADD4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20E893F4" w14:textId="77777777" w:rsidR="00780AF8" w:rsidRDefault="00780AF8" w:rsidP="000D1881">
      <w:pPr>
        <w:pStyle w:val="Textvbloku"/>
        <w:spacing w:before="60"/>
        <w:ind w:left="709" w:right="-91" w:hanging="709"/>
        <w:rPr>
          <w:sz w:val="22"/>
        </w:rPr>
      </w:pPr>
    </w:p>
    <w:p w14:paraId="1580CDBC" w14:textId="77777777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096173D3" w14:textId="77777777" w:rsidR="00FA30CD" w:rsidRDefault="00FA30CD" w:rsidP="000D1881">
      <w:pPr>
        <w:ind w:left="709" w:hanging="425"/>
        <w:jc w:val="both"/>
        <w:rPr>
          <w:sz w:val="22"/>
        </w:rPr>
      </w:pPr>
    </w:p>
    <w:p w14:paraId="7AA526E9" w14:textId="77777777" w:rsidR="000D1881" w:rsidRDefault="00FA30CD" w:rsidP="00FA30CD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2CD2C0DE" w14:textId="77777777" w:rsidR="000D1881" w:rsidRDefault="000D1881" w:rsidP="000D1881">
      <w:pPr>
        <w:pStyle w:val="Textvbloku"/>
        <w:spacing w:before="60"/>
        <w:ind w:left="567" w:right="-91"/>
        <w:rPr>
          <w:b/>
          <w:bCs/>
          <w:sz w:val="22"/>
        </w:rPr>
      </w:pPr>
    </w:p>
    <w:p w14:paraId="2C3DC0D1" w14:textId="77777777" w:rsidR="000D1881" w:rsidRDefault="000D1881" w:rsidP="0002010B">
      <w:pPr>
        <w:pStyle w:val="Textvbloku"/>
        <w:numPr>
          <w:ilvl w:val="0"/>
          <w:numId w:val="18"/>
        </w:numPr>
        <w:tabs>
          <w:tab w:val="clear" w:pos="360"/>
        </w:tabs>
        <w:spacing w:before="60"/>
        <w:ind w:left="284" w:right="-91" w:hanging="284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81AE64B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1B01B951" w14:textId="77777777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2C2F2BB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28AE17A1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39CD3BC7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117B154A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9EC831D" w14:textId="77777777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416EB119" w14:textId="77777777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4E8CE373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0DFE84AD" w14:textId="77777777" w:rsidR="000D1881" w:rsidRDefault="000D1881" w:rsidP="000D1881">
      <w:pPr>
        <w:pStyle w:val="Textvbloku"/>
        <w:rPr>
          <w:b/>
          <w:bCs/>
          <w:sz w:val="22"/>
        </w:rPr>
      </w:pPr>
      <w:r>
        <w:rPr>
          <w:b/>
          <w:bCs/>
          <w:sz w:val="22"/>
        </w:rPr>
        <w:lastRenderedPageBreak/>
        <w:t>4.  Individuální vyzkoušení:</w:t>
      </w:r>
    </w:p>
    <w:p w14:paraId="7834A8C7" w14:textId="77777777" w:rsidR="000D1881" w:rsidRDefault="000D1881" w:rsidP="0002010B">
      <w:pPr>
        <w:pStyle w:val="Textvbloku"/>
        <w:ind w:left="284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proofErr w:type="gramStart"/>
      <w:r>
        <w:rPr>
          <w:sz w:val="22"/>
        </w:rPr>
        <w:t>se</w:t>
      </w:r>
      <w:proofErr w:type="gramEnd"/>
      <w:r>
        <w:rPr>
          <w:sz w:val="22"/>
        </w:rPr>
        <w:t xml:space="preserve"> zkoušek účastnit. </w:t>
      </w:r>
    </w:p>
    <w:p w14:paraId="173BC285" w14:textId="77777777" w:rsidR="000D1881" w:rsidRDefault="000D1881" w:rsidP="000D1881">
      <w:pPr>
        <w:pStyle w:val="Textvbloku"/>
        <w:rPr>
          <w:sz w:val="22"/>
        </w:rPr>
      </w:pPr>
    </w:p>
    <w:p w14:paraId="6AA23544" w14:textId="77777777" w:rsidR="000D1881" w:rsidRPr="00DA2102" w:rsidRDefault="000D1881" w:rsidP="000D1881">
      <w:pPr>
        <w:pStyle w:val="Textvbloku"/>
        <w:tabs>
          <w:tab w:val="left" w:pos="0"/>
        </w:tabs>
        <w:ind w:left="284" w:right="-91" w:hanging="284"/>
        <w:rPr>
          <w:b/>
          <w:bCs/>
          <w:sz w:val="22"/>
        </w:rPr>
      </w:pPr>
      <w:r w:rsidRPr="00DA2102">
        <w:rPr>
          <w:b/>
          <w:sz w:val="22"/>
        </w:rPr>
        <w:t>5</w:t>
      </w:r>
      <w:r w:rsidRPr="00DA2102">
        <w:rPr>
          <w:sz w:val="22"/>
        </w:rPr>
        <w:t>.</w:t>
      </w:r>
      <w:r w:rsidRPr="00DA2102">
        <w:rPr>
          <w:b/>
          <w:bCs/>
          <w:sz w:val="22"/>
        </w:rPr>
        <w:t xml:space="preserve">  Komplexní vyzkoušení:</w:t>
      </w:r>
    </w:p>
    <w:p w14:paraId="6BE26072" w14:textId="77777777" w:rsidR="000D1881" w:rsidRPr="00DA2102" w:rsidRDefault="000D1881" w:rsidP="0002010B">
      <w:pPr>
        <w:pStyle w:val="Textvbloku"/>
        <w:ind w:left="284"/>
        <w:rPr>
          <w:sz w:val="22"/>
        </w:rPr>
      </w:pPr>
      <w:r w:rsidRPr="00DA2102">
        <w:rPr>
          <w:sz w:val="22"/>
        </w:rPr>
        <w:t xml:space="preserve">Komplexními zkouškami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 prokazuje, že</w:t>
      </w:r>
      <w:r w:rsidR="00C00CCC" w:rsidRPr="00DA2102">
        <w:rPr>
          <w:sz w:val="22"/>
        </w:rPr>
        <w:t xml:space="preserve"> </w:t>
      </w:r>
      <w:proofErr w:type="gramStart"/>
      <w:r w:rsidRPr="00DA2102">
        <w:rPr>
          <w:sz w:val="22"/>
        </w:rPr>
        <w:t>dílo</w:t>
      </w:r>
      <w:proofErr w:type="gramEnd"/>
      <w:r w:rsidR="00C00CCC" w:rsidRPr="00DA2102">
        <w:rPr>
          <w:sz w:val="22"/>
        </w:rPr>
        <w:t xml:space="preserve"> </w:t>
      </w:r>
      <w:r w:rsidRPr="00DA2102">
        <w:rPr>
          <w:sz w:val="22"/>
        </w:rPr>
        <w:t>resp. do</w:t>
      </w:r>
      <w:r w:rsidR="00BA5F5A" w:rsidRPr="00DA2102">
        <w:rPr>
          <w:sz w:val="22"/>
        </w:rPr>
        <w:t>daná</w:t>
      </w:r>
      <w:r w:rsidRPr="00DA2102">
        <w:rPr>
          <w:sz w:val="22"/>
        </w:rPr>
        <w:t xml:space="preserve"> zařízení a systémy, je kvalitní, že nemá zřejmé vady, odpovídá požadavkům dle projek</w:t>
      </w:r>
      <w:r w:rsidR="00623B5C" w:rsidRPr="00DA2102">
        <w:rPr>
          <w:sz w:val="22"/>
        </w:rPr>
        <w:t>tu</w:t>
      </w:r>
      <w:r w:rsidRPr="00DA2102">
        <w:rPr>
          <w:sz w:val="22"/>
        </w:rPr>
        <w:t>, dosahuje požadovaných parametrů a je způsobilé k tomu, aby mohlo být užíváno.</w:t>
      </w:r>
    </w:p>
    <w:p w14:paraId="669AE116" w14:textId="77777777" w:rsidR="000D1881" w:rsidRPr="00DA2102" w:rsidRDefault="000D1881" w:rsidP="0002010B">
      <w:pPr>
        <w:pStyle w:val="Textvbloku"/>
        <w:ind w:left="284"/>
        <w:rPr>
          <w:sz w:val="22"/>
        </w:rPr>
      </w:pPr>
      <w:r w:rsidRPr="00DA2102">
        <w:rPr>
          <w:sz w:val="22"/>
        </w:rPr>
        <w:t xml:space="preserve"> Komplexní vyzkoušení je součástí plnění díla, proto veškeré náklady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 také hradí náklady neúspěšného komplexního vyzkoušení a opakovaného provedení komplexního vyzkoušení.   </w:t>
      </w:r>
    </w:p>
    <w:p w14:paraId="5EB9E394" w14:textId="77777777" w:rsidR="000D1881" w:rsidRPr="00DA2102" w:rsidRDefault="00CB260D" w:rsidP="0002010B">
      <w:pPr>
        <w:pStyle w:val="Textvbloku"/>
        <w:ind w:left="284"/>
        <w:rPr>
          <w:sz w:val="22"/>
        </w:rPr>
      </w:pPr>
      <w:r w:rsidRPr="00DA2102">
        <w:rPr>
          <w:sz w:val="22"/>
        </w:rPr>
        <w:t>Zhotovitel</w:t>
      </w:r>
      <w:r w:rsidR="000D1881" w:rsidRPr="00DA2102">
        <w:rPr>
          <w:sz w:val="22"/>
        </w:rPr>
        <w:t xml:space="preserve"> zpracuje návrh časového a věcného plánu komplexního vyzkoušení a tento předloží </w:t>
      </w:r>
      <w:r w:rsidRPr="00DA2102">
        <w:rPr>
          <w:sz w:val="22"/>
        </w:rPr>
        <w:t>objednatel</w:t>
      </w:r>
      <w:r w:rsidR="000D1881" w:rsidRPr="00DA2102">
        <w:rPr>
          <w:sz w:val="22"/>
        </w:rPr>
        <w:t xml:space="preserve">i minimálně pět pracovních dnů před zamýšleným zahájením komplexního vyzkoušení. </w:t>
      </w:r>
      <w:r w:rsidRPr="00DA2102">
        <w:rPr>
          <w:sz w:val="22"/>
        </w:rPr>
        <w:t>Zhotovitel</w:t>
      </w:r>
      <w:r w:rsidR="000D1881" w:rsidRPr="00DA2102">
        <w:rPr>
          <w:sz w:val="22"/>
        </w:rPr>
        <w:t xml:space="preserve"> je povinen vyzvat </w:t>
      </w:r>
      <w:r w:rsidRPr="00DA2102">
        <w:rPr>
          <w:sz w:val="22"/>
        </w:rPr>
        <w:t>objednatele</w:t>
      </w:r>
      <w:r w:rsidR="000D1881" w:rsidRPr="00DA2102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1C5C95C3" w14:textId="77777777" w:rsidR="000D1881" w:rsidRPr="00DA2102" w:rsidRDefault="000D1881" w:rsidP="0002010B">
      <w:pPr>
        <w:pStyle w:val="Textvbloku"/>
        <w:ind w:left="284"/>
        <w:rPr>
          <w:sz w:val="22"/>
        </w:rPr>
      </w:pPr>
      <w:r w:rsidRPr="00DA2102">
        <w:rPr>
          <w:sz w:val="22"/>
        </w:rPr>
        <w:t>Komplexní vyzkoušení je úspěšné, pokud dosáhne garantovaných stanovených parametrů dle projektové dokumentace. Komplexní vyzkoušení bude vyhodnoceno jako úspěšné, bude-li stavba provozována nepřetržitě po dobu nejméně sedmdesáti dvou (72) hodin a během této doby nebyly zjištěny žádné okolnosti, které by bránily v zahájení přejímacího řízení. Jestliže komplexní vyzkoušení bylo vyhodnoceno jako úspěšné, bude sepsán protokol, který bude smluvními stranami podepsán, v němž bude potvrzeno úspěšné provedení komplexního vyzkoušení a potvrzeno, že stavba je</w:t>
      </w:r>
      <w:r w:rsidR="002F23FC" w:rsidRPr="00DA2102">
        <w:rPr>
          <w:sz w:val="22"/>
        </w:rPr>
        <w:t xml:space="preserve"> </w:t>
      </w:r>
      <w:r w:rsidRPr="00DA2102">
        <w:rPr>
          <w:sz w:val="22"/>
        </w:rPr>
        <w:t xml:space="preserve">připravena k přejímacímu řízení. V opačném případě je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 povinen odstranit zjištěné vady a na své náklady komplexní vyzkoušení opakovat ve lhůtě stanovené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 xml:space="preserve">m. </w:t>
      </w:r>
    </w:p>
    <w:p w14:paraId="26EA0A05" w14:textId="77777777" w:rsidR="0086127D" w:rsidRPr="00DA2102" w:rsidRDefault="0086127D" w:rsidP="000D1881">
      <w:pPr>
        <w:pStyle w:val="Textvbloku"/>
        <w:ind w:left="360"/>
        <w:rPr>
          <w:sz w:val="22"/>
        </w:rPr>
      </w:pPr>
    </w:p>
    <w:p w14:paraId="7B8F33C9" w14:textId="77777777" w:rsidR="0086127D" w:rsidRPr="00DA2102" w:rsidRDefault="0086127D" w:rsidP="0002010B">
      <w:pPr>
        <w:pStyle w:val="Textvbloku"/>
        <w:ind w:left="284" w:hanging="284"/>
        <w:rPr>
          <w:b/>
          <w:bCs/>
          <w:sz w:val="22"/>
        </w:rPr>
      </w:pPr>
      <w:r w:rsidRPr="00DA2102">
        <w:rPr>
          <w:b/>
          <w:bCs/>
          <w:sz w:val="22"/>
        </w:rPr>
        <w:t>6.   Zkušební provoz:</w:t>
      </w:r>
    </w:p>
    <w:p w14:paraId="3FC29B48" w14:textId="77777777" w:rsidR="0086127D" w:rsidRPr="00DA2102" w:rsidRDefault="0086127D" w:rsidP="0002010B">
      <w:pPr>
        <w:pStyle w:val="Textvbloku"/>
        <w:ind w:left="284" w:right="50"/>
        <w:rPr>
          <w:sz w:val="22"/>
        </w:rPr>
      </w:pPr>
      <w:r w:rsidRPr="00DA2102">
        <w:rPr>
          <w:sz w:val="22"/>
        </w:rPr>
        <w:t xml:space="preserve">Účelem zkušebního provozu je dosažení stabilizovaného provozu díla.  Zkušební provoz se považuje za úspěšně skončený tehdy, pokud je dosaženo plné funkčnosti díla. </w:t>
      </w:r>
    </w:p>
    <w:p w14:paraId="27CBFD56" w14:textId="77777777" w:rsidR="0086127D" w:rsidRPr="00DA2102" w:rsidRDefault="0086127D" w:rsidP="0002010B">
      <w:pPr>
        <w:pStyle w:val="Textvbloku"/>
        <w:ind w:left="284" w:right="50"/>
        <w:rPr>
          <w:sz w:val="22"/>
        </w:rPr>
      </w:pPr>
      <w:r w:rsidRPr="00DA2102">
        <w:rPr>
          <w:sz w:val="22"/>
        </w:rPr>
        <w:t xml:space="preserve">Zkušební provoz řídí </w:t>
      </w:r>
      <w:r w:rsidR="00CB260D" w:rsidRPr="00DA2102">
        <w:rPr>
          <w:sz w:val="22"/>
        </w:rPr>
        <w:t>objednatel</w:t>
      </w:r>
      <w:r w:rsidRPr="00DA2102">
        <w:rPr>
          <w:sz w:val="22"/>
        </w:rPr>
        <w:t xml:space="preserve"> a odpovídá za jeho bezpečné provádění. K provádění zkušebního provozu budou </w:t>
      </w:r>
      <w:r w:rsidR="00CB260D" w:rsidRPr="00DA2102">
        <w:rPr>
          <w:sz w:val="22"/>
        </w:rPr>
        <w:t>objednatel</w:t>
      </w:r>
      <w:r w:rsidRPr="00DA2102">
        <w:rPr>
          <w:sz w:val="22"/>
        </w:rPr>
        <w:t xml:space="preserve">i k dispozici pracovníci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e v nezbytně nutném rozsahu dohodnutém před zahájením zkušebního provozu. Zkušební provoz se předpokládá v délce </w:t>
      </w:r>
      <w:r w:rsidR="0002010B" w:rsidRPr="00DA2102">
        <w:rPr>
          <w:sz w:val="22"/>
        </w:rPr>
        <w:t>dvou měsíců</w:t>
      </w:r>
      <w:r w:rsidRPr="00DA2102">
        <w:rPr>
          <w:sz w:val="22"/>
        </w:rPr>
        <w:t xml:space="preserve">. </w:t>
      </w:r>
      <w:r w:rsidR="00CB260D" w:rsidRPr="00DA2102">
        <w:rPr>
          <w:sz w:val="22"/>
        </w:rPr>
        <w:t>Objednatel</w:t>
      </w:r>
      <w:r w:rsidRPr="00DA2102">
        <w:rPr>
          <w:sz w:val="22"/>
        </w:rPr>
        <w:t xml:space="preserve"> poskytuje pro zkušební provoz bezplatně svůj zaškolený provozní personál, media a energie, která jsou projektem pro normální provoz stavby předpokládána. </w:t>
      </w:r>
    </w:p>
    <w:p w14:paraId="57C2A076" w14:textId="77777777" w:rsidR="0086127D" w:rsidRPr="00DA2102" w:rsidRDefault="0086127D" w:rsidP="0002010B">
      <w:pPr>
        <w:pStyle w:val="Textvbloku"/>
        <w:ind w:left="284"/>
        <w:rPr>
          <w:sz w:val="22"/>
        </w:rPr>
      </w:pPr>
      <w:r w:rsidRPr="00DA2102">
        <w:rPr>
          <w:sz w:val="22"/>
        </w:rPr>
        <w:t xml:space="preserve">Po dobu zkušebního provozu bude </w:t>
      </w:r>
      <w:r w:rsidR="00CB260D" w:rsidRPr="00DA2102">
        <w:rPr>
          <w:sz w:val="22"/>
        </w:rPr>
        <w:t>zhotovitel</w:t>
      </w:r>
      <w:r w:rsidRPr="00DA2102">
        <w:rPr>
          <w:sz w:val="22"/>
        </w:rPr>
        <w:t xml:space="preserve"> oprávněn</w:t>
      </w:r>
      <w:r w:rsidR="00BA5F5A" w:rsidRPr="00DA2102">
        <w:rPr>
          <w:sz w:val="22"/>
        </w:rPr>
        <w:t xml:space="preserve"> a zároveň povinen </w:t>
      </w:r>
      <w:r w:rsidRPr="00DA2102">
        <w:rPr>
          <w:sz w:val="22"/>
        </w:rPr>
        <w:t xml:space="preserve">odstraňovat vyskytnuvší se vady ve lhůtách stanovených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 xml:space="preserve">m a provádět případná seřízení nutná k dosažení </w:t>
      </w:r>
      <w:r w:rsidR="00BA5F5A" w:rsidRPr="00DA2102">
        <w:rPr>
          <w:sz w:val="22"/>
        </w:rPr>
        <w:t>optimálního provozu.</w:t>
      </w:r>
    </w:p>
    <w:p w14:paraId="6092AF00" w14:textId="77777777" w:rsidR="000D1881" w:rsidRPr="00DA2102" w:rsidRDefault="000D1881" w:rsidP="000D1881">
      <w:pPr>
        <w:pStyle w:val="Textvbloku"/>
        <w:ind w:right="-91"/>
        <w:rPr>
          <w:sz w:val="22"/>
        </w:rPr>
      </w:pPr>
    </w:p>
    <w:p w14:paraId="76506E8F" w14:textId="77777777" w:rsidR="002F23FC" w:rsidRPr="00DA2102" w:rsidRDefault="002F23FC" w:rsidP="000D1881">
      <w:pPr>
        <w:pStyle w:val="Textvbloku"/>
        <w:ind w:right="-91"/>
        <w:rPr>
          <w:sz w:val="22"/>
        </w:rPr>
      </w:pPr>
    </w:p>
    <w:p w14:paraId="06AE62CF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 w:rsidRPr="00DA2102">
        <w:rPr>
          <w:b/>
          <w:sz w:val="22"/>
        </w:rPr>
        <w:t>XII. VLASTNICKÁ PRÁVA A NEBEZPEČÍ ŠKODY NA DÍLE:</w:t>
      </w:r>
    </w:p>
    <w:p w14:paraId="6B11403E" w14:textId="77777777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0FDA6856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48E16E9A" w14:textId="77777777" w:rsidR="000D1881" w:rsidRDefault="00CB260D" w:rsidP="0002010B">
      <w:pPr>
        <w:pStyle w:val="Zkladntextodsazen"/>
        <w:numPr>
          <w:ilvl w:val="0"/>
          <w:numId w:val="3"/>
        </w:numPr>
        <w:tabs>
          <w:tab w:val="clear" w:pos="360"/>
          <w:tab w:val="num" w:pos="1701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0B5CEF1A" w14:textId="77777777" w:rsidR="000D1881" w:rsidRDefault="000D1881" w:rsidP="0002010B">
      <w:pPr>
        <w:pStyle w:val="Zkladntextodsazen"/>
        <w:tabs>
          <w:tab w:val="num" w:pos="1701"/>
        </w:tabs>
        <w:rPr>
          <w:i w:val="0"/>
        </w:rPr>
      </w:pPr>
    </w:p>
    <w:p w14:paraId="074D742B" w14:textId="77777777" w:rsidR="000D1881" w:rsidRDefault="00CB260D" w:rsidP="0002010B">
      <w:pPr>
        <w:pStyle w:val="Zkladntextodsazen"/>
        <w:numPr>
          <w:ilvl w:val="0"/>
          <w:numId w:val="3"/>
        </w:numPr>
        <w:tabs>
          <w:tab w:val="clear" w:pos="360"/>
          <w:tab w:val="num" w:pos="1701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416E402E" w14:textId="77777777" w:rsidR="000D1881" w:rsidRDefault="000D1881" w:rsidP="0002010B">
      <w:pPr>
        <w:pStyle w:val="Zkladntextodsazen"/>
        <w:tabs>
          <w:tab w:val="num" w:pos="1701"/>
        </w:tabs>
        <w:rPr>
          <w:i w:val="0"/>
        </w:rPr>
      </w:pPr>
    </w:p>
    <w:p w14:paraId="3DA10525" w14:textId="77777777" w:rsidR="000D1881" w:rsidRPr="00DA2102" w:rsidRDefault="00CB260D" w:rsidP="0002010B">
      <w:pPr>
        <w:pStyle w:val="Zkladntextodsazen"/>
        <w:numPr>
          <w:ilvl w:val="0"/>
          <w:numId w:val="3"/>
        </w:numPr>
        <w:tabs>
          <w:tab w:val="clear" w:pos="360"/>
          <w:tab w:val="num" w:pos="1701"/>
        </w:tabs>
        <w:ind w:left="284" w:hanging="284"/>
        <w:rPr>
          <w:i w:val="0"/>
        </w:rPr>
      </w:pPr>
      <w:r w:rsidRPr="00DA2102">
        <w:rPr>
          <w:i w:val="0"/>
        </w:rPr>
        <w:t>Zhotovitel</w:t>
      </w:r>
      <w:r w:rsidR="000D1881" w:rsidRPr="00DA2102">
        <w:rPr>
          <w:i w:val="0"/>
        </w:rPr>
        <w:t xml:space="preserve"> </w:t>
      </w:r>
      <w:r w:rsidR="00DA5DD8" w:rsidRPr="00DA2102">
        <w:rPr>
          <w:i w:val="0"/>
        </w:rPr>
        <w:t xml:space="preserve">je povinen doložit </w:t>
      </w:r>
      <w:r w:rsidRPr="00DA2102">
        <w:rPr>
          <w:i w:val="0"/>
        </w:rPr>
        <w:t>objednatel</w:t>
      </w:r>
      <w:r w:rsidR="00DA5DD8" w:rsidRPr="00DA2102">
        <w:rPr>
          <w:i w:val="0"/>
        </w:rPr>
        <w:t xml:space="preserve">i </w:t>
      </w:r>
      <w:r w:rsidR="00B05C4C" w:rsidRPr="00DA2102">
        <w:rPr>
          <w:i w:val="0"/>
        </w:rPr>
        <w:t>ke dni</w:t>
      </w:r>
      <w:r w:rsidR="00DA5DD8" w:rsidRPr="00DA2102">
        <w:rPr>
          <w:i w:val="0"/>
        </w:rPr>
        <w:t xml:space="preserve"> </w:t>
      </w:r>
      <w:r w:rsidR="008038CE" w:rsidRPr="00DA2102">
        <w:rPr>
          <w:i w:val="0"/>
        </w:rPr>
        <w:t>předání staveniště</w:t>
      </w:r>
      <w:r w:rsidR="00DA5DD8" w:rsidRPr="00DA2102">
        <w:rPr>
          <w:i w:val="0"/>
        </w:rPr>
        <w:t xml:space="preserve"> kopii pojistné smlouvy</w:t>
      </w:r>
      <w:r w:rsidR="000D1881" w:rsidRPr="00DA2102">
        <w:rPr>
          <w:i w:val="0"/>
        </w:rPr>
        <w:t xml:space="preserve">, z níž je zřejmé, že má sjednáno pojištěno odpovědnosti za škodu způsobené třetí osobě minimálně na pojistnou částku </w:t>
      </w:r>
      <w:r w:rsidR="0002010B" w:rsidRPr="00DA2102">
        <w:rPr>
          <w:i w:val="0"/>
        </w:rPr>
        <w:t>5</w:t>
      </w:r>
      <w:r w:rsidR="000D1881" w:rsidRPr="00DA2102">
        <w:rPr>
          <w:i w:val="0"/>
        </w:rPr>
        <w:t xml:space="preserve">0 mil. Kč a </w:t>
      </w:r>
      <w:r w:rsidR="004B7FF4" w:rsidRPr="00DA2102">
        <w:rPr>
          <w:i w:val="0"/>
        </w:rPr>
        <w:t xml:space="preserve">dále má sjednáno i pojištění </w:t>
      </w:r>
      <w:r w:rsidR="000D1881" w:rsidRPr="00DA2102">
        <w:rPr>
          <w:i w:val="0"/>
        </w:rPr>
        <w:t>odpovědnost</w:t>
      </w:r>
      <w:r w:rsidR="004B7FF4" w:rsidRPr="00DA2102">
        <w:rPr>
          <w:i w:val="0"/>
        </w:rPr>
        <w:t>i</w:t>
      </w:r>
      <w:r w:rsidR="000D1881" w:rsidRPr="00DA2102">
        <w:rPr>
          <w:i w:val="0"/>
        </w:rPr>
        <w:t xml:space="preserve"> za škodu způsobenou vadným výrobkem. </w:t>
      </w:r>
      <w:r w:rsidRPr="00DA2102">
        <w:rPr>
          <w:i w:val="0"/>
        </w:rPr>
        <w:t>Zhotovitel</w:t>
      </w:r>
      <w:r w:rsidR="000D1881" w:rsidRPr="00DA2102">
        <w:rPr>
          <w:i w:val="0"/>
        </w:rPr>
        <w:t xml:space="preserve"> se zavazuje udržovat toto pojištění v platnosti po celou dobu realizace díla až do doby jeho protokolárního předání a převzetí </w:t>
      </w:r>
      <w:r w:rsidRPr="00DA2102">
        <w:rPr>
          <w:i w:val="0"/>
        </w:rPr>
        <w:t>objednatel</w:t>
      </w:r>
      <w:r w:rsidR="000D1881" w:rsidRPr="00DA2102">
        <w:rPr>
          <w:i w:val="0"/>
        </w:rPr>
        <w:t>i</w:t>
      </w:r>
      <w:r w:rsidR="00DA5DD8" w:rsidRPr="00DA2102">
        <w:rPr>
          <w:i w:val="0"/>
        </w:rPr>
        <w:t>.</w:t>
      </w:r>
    </w:p>
    <w:p w14:paraId="654F2D83" w14:textId="77777777" w:rsidR="000D1881" w:rsidRDefault="000D1881" w:rsidP="0002010B">
      <w:pPr>
        <w:pStyle w:val="Zkladntextodsazen"/>
        <w:tabs>
          <w:tab w:val="num" w:pos="1701"/>
        </w:tabs>
        <w:rPr>
          <w:i w:val="0"/>
        </w:rPr>
      </w:pPr>
    </w:p>
    <w:p w14:paraId="2991E8F6" w14:textId="77777777" w:rsidR="000D1881" w:rsidRDefault="00CB260D" w:rsidP="0002010B">
      <w:pPr>
        <w:pStyle w:val="Zkladntextodsazen"/>
        <w:numPr>
          <w:ilvl w:val="0"/>
          <w:numId w:val="3"/>
        </w:numPr>
        <w:tabs>
          <w:tab w:val="clear" w:pos="360"/>
          <w:tab w:val="num" w:pos="1701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5DA2EE32" w14:textId="77777777" w:rsidR="000B4784" w:rsidRPr="000B4784" w:rsidRDefault="000B4784" w:rsidP="0002010B">
      <w:pPr>
        <w:tabs>
          <w:tab w:val="num" w:pos="1701"/>
        </w:tabs>
      </w:pPr>
    </w:p>
    <w:p w14:paraId="69C1819B" w14:textId="77777777" w:rsidR="00246974" w:rsidRDefault="00246974" w:rsidP="000B4784">
      <w:pPr>
        <w:pStyle w:val="Zkladntextodsazen"/>
        <w:ind w:left="284"/>
        <w:rPr>
          <w:i w:val="0"/>
        </w:rPr>
      </w:pPr>
    </w:p>
    <w:p w14:paraId="3F960335" w14:textId="77777777" w:rsidR="000D1881" w:rsidRDefault="000D1881" w:rsidP="000D1881">
      <w:pPr>
        <w:pStyle w:val="Textvbloku"/>
        <w:rPr>
          <w:b/>
          <w:sz w:val="22"/>
        </w:rPr>
      </w:pPr>
    </w:p>
    <w:p w14:paraId="7905D14E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XIII. ODPOVĚDNOST ZA VADY, ZÁRUČNÍ PODMÍNKY:</w:t>
      </w:r>
    </w:p>
    <w:p w14:paraId="6F3BA15B" w14:textId="77777777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5DAA225B" w14:textId="77777777" w:rsidR="00A73F94" w:rsidRPr="000E4A52" w:rsidRDefault="00CB260D" w:rsidP="0002010B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62F4F877" w14:textId="77777777" w:rsidR="00A73F94" w:rsidRPr="00A73F94" w:rsidRDefault="00CB260D" w:rsidP="0002010B">
      <w:pPr>
        <w:widowControl w:val="0"/>
        <w:spacing w:before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6AECCD49" w14:textId="77777777" w:rsidR="00A73F94" w:rsidRPr="00A73F94" w:rsidRDefault="00A73F94" w:rsidP="0002010B">
      <w:pPr>
        <w:widowControl w:val="0"/>
        <w:ind w:left="284" w:right="-92" w:hanging="284"/>
        <w:jc w:val="both"/>
        <w:rPr>
          <w:sz w:val="22"/>
        </w:rPr>
      </w:pPr>
    </w:p>
    <w:p w14:paraId="198C647B" w14:textId="77777777" w:rsidR="00A73F94" w:rsidRPr="00A73F94" w:rsidRDefault="00CB260D" w:rsidP="0002010B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39F77902" w14:textId="77777777" w:rsidR="00A73F94" w:rsidRPr="00A73F94" w:rsidRDefault="00A73F94" w:rsidP="0002010B">
      <w:pPr>
        <w:widowControl w:val="0"/>
        <w:ind w:left="284" w:right="-92" w:hanging="284"/>
        <w:jc w:val="both"/>
        <w:rPr>
          <w:sz w:val="22"/>
        </w:rPr>
      </w:pPr>
    </w:p>
    <w:p w14:paraId="65EA0FA6" w14:textId="77777777" w:rsidR="00A73F94" w:rsidRPr="00A73F94" w:rsidRDefault="00CB260D" w:rsidP="0002010B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5F674FE9" w14:textId="77777777" w:rsidR="00A73F94" w:rsidRPr="00A73F94" w:rsidRDefault="00A73F94" w:rsidP="0002010B">
      <w:pPr>
        <w:widowControl w:val="0"/>
        <w:ind w:left="284" w:right="-92"/>
        <w:jc w:val="both"/>
        <w:rPr>
          <w:sz w:val="22"/>
        </w:rPr>
      </w:pPr>
    </w:p>
    <w:p w14:paraId="19717A1C" w14:textId="77777777" w:rsidR="00A73F94" w:rsidRPr="0002010B" w:rsidRDefault="00A73F94" w:rsidP="0002010B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 w:rsidRPr="0002010B">
        <w:rPr>
          <w:snapToGrid w:val="0"/>
          <w:sz w:val="22"/>
          <w:szCs w:val="22"/>
        </w:rPr>
        <w:t xml:space="preserve">Délka záruky za </w:t>
      </w:r>
      <w:r w:rsidR="00075E7B" w:rsidRPr="0002010B">
        <w:rPr>
          <w:snapToGrid w:val="0"/>
          <w:sz w:val="22"/>
          <w:szCs w:val="22"/>
        </w:rPr>
        <w:t xml:space="preserve">dílo </w:t>
      </w:r>
      <w:r w:rsidRPr="0002010B">
        <w:rPr>
          <w:sz w:val="22"/>
        </w:rPr>
        <w:t xml:space="preserve">se počítá ode dne protokolárního předání a převzetí díla v délce </w:t>
      </w:r>
      <w:r w:rsidRPr="0002010B">
        <w:rPr>
          <w:b/>
          <w:sz w:val="22"/>
        </w:rPr>
        <w:t>60 měsíců</w:t>
      </w:r>
      <w:r w:rsidR="002F23FC" w:rsidRPr="0002010B">
        <w:rPr>
          <w:b/>
          <w:sz w:val="22"/>
        </w:rPr>
        <w:t>.</w:t>
      </w:r>
    </w:p>
    <w:p w14:paraId="31663D32" w14:textId="77777777" w:rsidR="00A73F94" w:rsidRPr="00DA2102" w:rsidRDefault="00A73F94" w:rsidP="0002010B">
      <w:pPr>
        <w:ind w:left="284"/>
        <w:rPr>
          <w:b/>
          <w:sz w:val="22"/>
        </w:rPr>
      </w:pPr>
    </w:p>
    <w:p w14:paraId="3A466368" w14:textId="71EBF707" w:rsidR="00A73F94" w:rsidRPr="00DA2102" w:rsidRDefault="00A73F94" w:rsidP="0002010B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 w:rsidRPr="00DA2102">
        <w:rPr>
          <w:b/>
          <w:sz w:val="22"/>
        </w:rPr>
        <w:t xml:space="preserve"> </w:t>
      </w:r>
      <w:r w:rsidRPr="00DA2102">
        <w:rPr>
          <w:snapToGrid w:val="0"/>
          <w:sz w:val="22"/>
          <w:szCs w:val="22"/>
        </w:rPr>
        <w:t>Délka záruky</w:t>
      </w:r>
      <w:r w:rsidRPr="00DA2102">
        <w:rPr>
          <w:sz w:val="22"/>
        </w:rPr>
        <w:t xml:space="preserve"> na technologickou část díla (PS) je </w:t>
      </w:r>
      <w:r w:rsidR="00405732">
        <w:rPr>
          <w:b/>
          <w:sz w:val="22"/>
        </w:rPr>
        <w:t>24</w:t>
      </w:r>
      <w:r w:rsidRPr="00DA2102">
        <w:rPr>
          <w:b/>
          <w:sz w:val="22"/>
        </w:rPr>
        <w:t xml:space="preserve"> měsíců</w:t>
      </w:r>
      <w:r w:rsidRPr="00DA2102">
        <w:rPr>
          <w:sz w:val="22"/>
        </w:rPr>
        <w:t xml:space="preserve"> </w:t>
      </w:r>
      <w:r w:rsidRPr="00DA2102">
        <w:rPr>
          <w:b/>
          <w:sz w:val="22"/>
        </w:rPr>
        <w:t>ode dne protokolárního předání a převzetí</w:t>
      </w:r>
      <w:r w:rsidR="002F23FC" w:rsidRPr="00DA2102">
        <w:rPr>
          <w:b/>
          <w:sz w:val="22"/>
        </w:rPr>
        <w:t xml:space="preserve"> díla</w:t>
      </w:r>
      <w:r w:rsidRPr="00DA2102">
        <w:rPr>
          <w:b/>
          <w:sz w:val="22"/>
        </w:rPr>
        <w:t>.</w:t>
      </w:r>
    </w:p>
    <w:p w14:paraId="3960681F" w14:textId="77777777" w:rsidR="00A73F94" w:rsidRPr="00DA2102" w:rsidRDefault="00A73F94" w:rsidP="0002010B">
      <w:pPr>
        <w:widowControl w:val="0"/>
        <w:ind w:left="284" w:right="-92"/>
        <w:jc w:val="both"/>
        <w:rPr>
          <w:sz w:val="22"/>
        </w:rPr>
      </w:pPr>
    </w:p>
    <w:p w14:paraId="428730D9" w14:textId="77777777" w:rsidR="00A73F94" w:rsidRPr="00A73F94" w:rsidRDefault="00A73F94" w:rsidP="0002010B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DA2102">
        <w:rPr>
          <w:sz w:val="22"/>
        </w:rPr>
        <w:t>Za závady vzniklé v důsledku nedodržení návodů k obsluze či nedodržením obvyklých způsobů užívání</w:t>
      </w:r>
      <w:r w:rsidRPr="00A73F94">
        <w:rPr>
          <w:sz w:val="22"/>
        </w:rPr>
        <w:t xml:space="preserve">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</w:t>
      </w:r>
      <w:r w:rsidRPr="00202529">
        <w:rPr>
          <w:sz w:val="22"/>
        </w:rPr>
        <w:t xml:space="preserve">drobné, nevyžadující zvláštní kvalifikaci nebo opravy havarijní,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5769C887" w14:textId="77777777" w:rsidR="00A73F94" w:rsidRPr="00A73F94" w:rsidRDefault="00A73F94" w:rsidP="0002010B">
      <w:pPr>
        <w:spacing w:before="6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103EB8C4" w14:textId="77777777" w:rsidR="00A73F94" w:rsidRPr="00A73F94" w:rsidRDefault="00A73F94" w:rsidP="0002010B">
      <w:pPr>
        <w:widowControl w:val="0"/>
        <w:ind w:left="284" w:right="-92"/>
        <w:jc w:val="both"/>
        <w:rPr>
          <w:sz w:val="22"/>
        </w:rPr>
      </w:pPr>
    </w:p>
    <w:p w14:paraId="5142E2E3" w14:textId="77777777" w:rsidR="00A73F94" w:rsidRPr="00A73F94" w:rsidRDefault="00A73F94" w:rsidP="0002010B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0E06F456" w14:textId="77777777" w:rsidR="00A73F94" w:rsidRPr="00A73F94" w:rsidRDefault="00A73F94" w:rsidP="0002010B">
      <w:pPr>
        <w:widowControl w:val="0"/>
        <w:ind w:left="284" w:right="-92"/>
        <w:jc w:val="both"/>
        <w:rPr>
          <w:sz w:val="22"/>
        </w:rPr>
      </w:pPr>
    </w:p>
    <w:p w14:paraId="3BD840DD" w14:textId="77777777" w:rsidR="00A73F94" w:rsidRPr="00A73F94" w:rsidRDefault="00CB260D" w:rsidP="0002010B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723D2BE8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2FCA6A61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035FD1E6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E04230C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lastRenderedPageBreak/>
        <w:t>veškeré poskytnuté služby</w:t>
      </w:r>
    </w:p>
    <w:p w14:paraId="4FC14991" w14:textId="77777777" w:rsidR="00A73F94" w:rsidRPr="00A73F94" w:rsidRDefault="00A73F94" w:rsidP="002F23FC">
      <w:pPr>
        <w:widowControl w:val="0"/>
        <w:spacing w:before="120"/>
        <w:ind w:left="284" w:right="-91"/>
        <w:jc w:val="both"/>
        <w:rPr>
          <w:b/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1D323E42" w14:textId="77777777" w:rsidR="00DA2102" w:rsidRDefault="00DA2102" w:rsidP="000D1881">
      <w:pPr>
        <w:pStyle w:val="BodyText21"/>
        <w:keepNext/>
        <w:widowControl/>
        <w:rPr>
          <w:snapToGrid/>
          <w:sz w:val="22"/>
        </w:rPr>
      </w:pPr>
    </w:p>
    <w:p w14:paraId="62720190" w14:textId="77777777" w:rsidR="002F23FC" w:rsidRDefault="002F23FC" w:rsidP="000D1881">
      <w:pPr>
        <w:pStyle w:val="BodyText21"/>
        <w:keepNext/>
        <w:widowControl/>
        <w:rPr>
          <w:snapToGrid/>
          <w:sz w:val="22"/>
        </w:rPr>
      </w:pPr>
    </w:p>
    <w:p w14:paraId="4AB2D079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48F47FA8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66D237BB" w14:textId="77777777" w:rsidR="000D1881" w:rsidRDefault="000D1881" w:rsidP="000D1881">
      <w:pPr>
        <w:jc w:val="both"/>
        <w:rPr>
          <w:sz w:val="22"/>
        </w:rPr>
      </w:pPr>
    </w:p>
    <w:p w14:paraId="29B0E9C3" w14:textId="77777777" w:rsidR="000D1881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030495BE" w14:textId="77777777" w:rsidR="000D1881" w:rsidRDefault="000D1881" w:rsidP="0002010B">
      <w:pPr>
        <w:ind w:left="284" w:hanging="284"/>
        <w:jc w:val="both"/>
        <w:rPr>
          <w:sz w:val="22"/>
        </w:rPr>
      </w:pPr>
    </w:p>
    <w:p w14:paraId="61F13A77" w14:textId="77777777" w:rsidR="000D1881" w:rsidRDefault="00CB260D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>i formou e</w:t>
      </w:r>
      <w:r w:rsidR="004845AF">
        <w:rPr>
          <w:sz w:val="22"/>
        </w:rPr>
        <w:t>-</w:t>
      </w:r>
      <w:r w:rsidR="000D1881">
        <w:rPr>
          <w:sz w:val="22"/>
        </w:rPr>
        <w:t>mailu, faxem nebo písemně přijetí reklamace a do 3 pracovních dnů od obdržení reklamace začne s</w:t>
      </w:r>
      <w:r w:rsidR="00E33F59">
        <w:rPr>
          <w:sz w:val="22"/>
        </w:rPr>
        <w:t> </w:t>
      </w:r>
      <w:r w:rsidR="000D1881">
        <w:rPr>
          <w:sz w:val="22"/>
        </w:rPr>
        <w:t>odstraňováním</w:t>
      </w:r>
      <w:r w:rsidR="00E33F59">
        <w:rPr>
          <w:sz w:val="22"/>
        </w:rPr>
        <w:t xml:space="preserve"> vad</w:t>
      </w:r>
      <w:r w:rsidR="000D1881">
        <w:rPr>
          <w:sz w:val="22"/>
        </w:rPr>
        <w:t xml:space="preserve">, nedohodnou-li se smluvní strany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C00CCC">
        <w:rPr>
          <w:sz w:val="22"/>
        </w:rPr>
        <w:t>,</w:t>
      </w:r>
      <w:r w:rsidR="000D1881">
        <w:rPr>
          <w:sz w:val="22"/>
        </w:rPr>
        <w:t xml:space="preserve"> nebo výměnou vadných částí</w:t>
      </w:r>
      <w:r w:rsidR="00075E7B">
        <w:rPr>
          <w:sz w:val="22"/>
        </w:rPr>
        <w:t xml:space="preserve"> díla</w:t>
      </w:r>
      <w:r w:rsidR="0002010B">
        <w:rPr>
          <w:sz w:val="22"/>
        </w:rPr>
        <w:t>,</w:t>
      </w:r>
      <w:r w:rsidR="000D1881">
        <w:rPr>
          <w:sz w:val="22"/>
        </w:rPr>
        <w:t xml:space="preserve">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7E5CDA05" w14:textId="77777777" w:rsidR="000D1881" w:rsidRDefault="000D1881" w:rsidP="0002010B">
      <w:pPr>
        <w:ind w:left="284"/>
        <w:jc w:val="both"/>
        <w:rPr>
          <w:sz w:val="22"/>
        </w:rPr>
      </w:pPr>
    </w:p>
    <w:p w14:paraId="4B24ED26" w14:textId="77777777" w:rsidR="000D1881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</w:t>
      </w:r>
      <w:proofErr w:type="gramStart"/>
      <w:r>
        <w:rPr>
          <w:sz w:val="22"/>
        </w:rPr>
        <w:t>sepíší</w:t>
      </w:r>
      <w:proofErr w:type="gramEnd"/>
      <w:r>
        <w:rPr>
          <w:sz w:val="22"/>
        </w:rPr>
        <w:t xml:space="preserve">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62AAA40B" w14:textId="77777777" w:rsidR="000D1881" w:rsidRDefault="000D1881" w:rsidP="0002010B">
      <w:pPr>
        <w:ind w:left="284"/>
        <w:jc w:val="both"/>
        <w:rPr>
          <w:sz w:val="22"/>
        </w:rPr>
      </w:pPr>
    </w:p>
    <w:p w14:paraId="476420A6" w14:textId="77777777" w:rsidR="000D1881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6745544C" w14:textId="77777777" w:rsidR="000D1881" w:rsidRDefault="000D1881" w:rsidP="0002010B">
      <w:pPr>
        <w:ind w:left="284" w:hanging="284"/>
        <w:jc w:val="both"/>
        <w:rPr>
          <w:sz w:val="22"/>
        </w:rPr>
      </w:pPr>
    </w:p>
    <w:p w14:paraId="69BFD933" w14:textId="77777777" w:rsidR="000D1881" w:rsidRDefault="00CB260D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7FFC6173" w14:textId="77777777" w:rsidR="000D1881" w:rsidRDefault="000D1881" w:rsidP="0002010B">
      <w:pPr>
        <w:ind w:left="284" w:hanging="284"/>
        <w:jc w:val="both"/>
        <w:rPr>
          <w:sz w:val="22"/>
        </w:rPr>
      </w:pPr>
    </w:p>
    <w:p w14:paraId="10337683" w14:textId="77777777" w:rsidR="000D1881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21562B46" w14:textId="77777777" w:rsidR="000D1881" w:rsidRDefault="000D1881" w:rsidP="0002010B">
      <w:pPr>
        <w:ind w:left="284" w:hanging="284"/>
        <w:jc w:val="both"/>
        <w:rPr>
          <w:sz w:val="22"/>
        </w:rPr>
      </w:pPr>
    </w:p>
    <w:p w14:paraId="01C6F24D" w14:textId="77777777" w:rsidR="000D1881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484A2D98" w14:textId="77777777" w:rsidR="000D1881" w:rsidRDefault="000D1881" w:rsidP="0002010B">
      <w:pPr>
        <w:ind w:left="284" w:hanging="284"/>
        <w:jc w:val="both"/>
        <w:rPr>
          <w:sz w:val="22"/>
        </w:rPr>
      </w:pPr>
    </w:p>
    <w:p w14:paraId="60C3EDD8" w14:textId="77777777" w:rsidR="000D1881" w:rsidRPr="0002010B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 w:rsidRPr="0002010B">
        <w:rPr>
          <w:sz w:val="22"/>
        </w:rPr>
        <w:t xml:space="preserve">Prokáže-li se ve sporných případech, že </w:t>
      </w:r>
      <w:r w:rsidR="00CB260D" w:rsidRPr="0002010B">
        <w:rPr>
          <w:sz w:val="22"/>
        </w:rPr>
        <w:t>objednatel</w:t>
      </w:r>
      <w:r w:rsidRPr="0002010B">
        <w:rPr>
          <w:sz w:val="22"/>
        </w:rPr>
        <w:t xml:space="preserve"> reklamoval neoprávněně, tzn., že jím reklamovaná vada nebyla způsobena činností </w:t>
      </w:r>
      <w:r w:rsidR="00CB260D" w:rsidRPr="0002010B">
        <w:rPr>
          <w:sz w:val="22"/>
        </w:rPr>
        <w:t>zhotovitel</w:t>
      </w:r>
      <w:r w:rsidRPr="0002010B">
        <w:rPr>
          <w:sz w:val="22"/>
        </w:rPr>
        <w:t xml:space="preserve">e a že se na ní nevztahuje záruční lhůta, resp., že vadu </w:t>
      </w:r>
      <w:r w:rsidRPr="0002010B">
        <w:rPr>
          <w:sz w:val="22"/>
        </w:rPr>
        <w:lastRenderedPageBreak/>
        <w:t xml:space="preserve">způsobil nevhodným užíváním díla jeho provozovatel nebo třetí osoba, je </w:t>
      </w:r>
      <w:r w:rsidR="00CB260D" w:rsidRPr="0002010B">
        <w:rPr>
          <w:sz w:val="22"/>
        </w:rPr>
        <w:t>objednatel</w:t>
      </w:r>
      <w:r w:rsidRPr="0002010B">
        <w:rPr>
          <w:sz w:val="22"/>
        </w:rPr>
        <w:t xml:space="preserve"> povinen uhradit </w:t>
      </w:r>
      <w:r w:rsidR="00CB260D" w:rsidRPr="0002010B">
        <w:rPr>
          <w:sz w:val="22"/>
        </w:rPr>
        <w:t>zhotovitel</w:t>
      </w:r>
      <w:r w:rsidRPr="0002010B">
        <w:rPr>
          <w:sz w:val="22"/>
        </w:rPr>
        <w:t>i veškeré jemu, v souvislosti s odstraněním vad, vzniklé náklady.</w:t>
      </w:r>
    </w:p>
    <w:p w14:paraId="57886F34" w14:textId="77777777" w:rsidR="000D1881" w:rsidRPr="0002010B" w:rsidRDefault="000D1881" w:rsidP="000D1881">
      <w:pPr>
        <w:jc w:val="both"/>
        <w:rPr>
          <w:sz w:val="22"/>
        </w:rPr>
      </w:pPr>
    </w:p>
    <w:p w14:paraId="281F01C6" w14:textId="77777777" w:rsidR="000D1881" w:rsidRPr="0002010B" w:rsidRDefault="000D1881" w:rsidP="0002010B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b/>
        </w:rPr>
      </w:pPr>
      <w:r w:rsidRPr="0002010B">
        <w:rPr>
          <w:sz w:val="22"/>
        </w:rPr>
        <w:t>V případě havári</w:t>
      </w:r>
      <w:r w:rsidR="003802AD" w:rsidRPr="0002010B">
        <w:rPr>
          <w:sz w:val="22"/>
        </w:rPr>
        <w:t>e</w:t>
      </w:r>
      <w:r w:rsidRPr="0002010B">
        <w:rPr>
          <w:sz w:val="22"/>
        </w:rPr>
        <w:t xml:space="preserve"> je </w:t>
      </w:r>
      <w:r w:rsidR="005E6A24" w:rsidRPr="0002010B">
        <w:rPr>
          <w:sz w:val="22"/>
        </w:rPr>
        <w:t xml:space="preserve">zhotovitel </w:t>
      </w:r>
      <w:r w:rsidRPr="0002010B">
        <w:rPr>
          <w:sz w:val="22"/>
        </w:rPr>
        <w:t>povinen nastoupit do 8 hodin od oznámení faxem nebo e</w:t>
      </w:r>
      <w:r w:rsidR="004845AF" w:rsidRPr="0002010B">
        <w:rPr>
          <w:sz w:val="22"/>
        </w:rPr>
        <w:t>-</w:t>
      </w:r>
      <w:r w:rsidRPr="0002010B">
        <w:rPr>
          <w:sz w:val="22"/>
        </w:rPr>
        <w:t>mailem. Havárií dle</w:t>
      </w:r>
      <w:r w:rsidR="00570707" w:rsidRPr="0002010B">
        <w:rPr>
          <w:sz w:val="22"/>
        </w:rPr>
        <w:t xml:space="preserve"> těchto</w:t>
      </w:r>
      <w:r w:rsidRPr="0002010B">
        <w:rPr>
          <w:sz w:val="22"/>
        </w:rPr>
        <w:t xml:space="preserve"> </w:t>
      </w:r>
      <w:r w:rsidR="00595A92" w:rsidRPr="0002010B">
        <w:rPr>
          <w:sz w:val="22"/>
        </w:rPr>
        <w:t>obchodních podmínek</w:t>
      </w:r>
      <w:r w:rsidRPr="0002010B">
        <w:rPr>
          <w:sz w:val="22"/>
        </w:rPr>
        <w:t xml:space="preserve"> se rozumí přerušení provozu.  </w:t>
      </w:r>
    </w:p>
    <w:p w14:paraId="4893C147" w14:textId="77777777" w:rsidR="00E92472" w:rsidRPr="0002010B" w:rsidRDefault="00E92472" w:rsidP="00E92472">
      <w:pPr>
        <w:pStyle w:val="Odstavecseseznamem"/>
        <w:rPr>
          <w:b/>
        </w:rPr>
      </w:pPr>
    </w:p>
    <w:p w14:paraId="676A8B0B" w14:textId="77777777" w:rsidR="000D1881" w:rsidRPr="0002010B" w:rsidRDefault="00E92472" w:rsidP="0002010B">
      <w:pPr>
        <w:numPr>
          <w:ilvl w:val="0"/>
          <w:numId w:val="5"/>
        </w:numPr>
        <w:tabs>
          <w:tab w:val="clear" w:pos="360"/>
        </w:tabs>
        <w:ind w:left="284" w:hanging="426"/>
        <w:jc w:val="both"/>
        <w:rPr>
          <w:sz w:val="22"/>
        </w:rPr>
      </w:pPr>
      <w:r w:rsidRPr="0002010B">
        <w:rPr>
          <w:sz w:val="22"/>
        </w:rPr>
        <w:t>Smluvní strany se dohodly, že dv</w:t>
      </w:r>
      <w:r w:rsidR="005E6A24" w:rsidRPr="0002010B">
        <w:rPr>
          <w:sz w:val="22"/>
        </w:rPr>
        <w:t>a</w:t>
      </w:r>
      <w:r w:rsidRPr="0002010B">
        <w:rPr>
          <w:sz w:val="22"/>
        </w:rPr>
        <w:t xml:space="preserve"> měsíce před uplynutím záruční doby na technologickou část a na stavební část díla provede </w:t>
      </w:r>
      <w:r w:rsidR="00CB260D" w:rsidRPr="0002010B">
        <w:rPr>
          <w:sz w:val="22"/>
        </w:rPr>
        <w:t>objednatel</w:t>
      </w:r>
      <w:r w:rsidRPr="0002010B">
        <w:rPr>
          <w:sz w:val="22"/>
        </w:rPr>
        <w:t xml:space="preserve"> za součinnosti </w:t>
      </w:r>
      <w:r w:rsidR="00CB260D" w:rsidRPr="0002010B">
        <w:rPr>
          <w:sz w:val="22"/>
        </w:rPr>
        <w:t>zhotovitel</w:t>
      </w:r>
      <w:r w:rsidRPr="0002010B">
        <w:rPr>
          <w:sz w:val="22"/>
        </w:rPr>
        <w:t xml:space="preserve">e prohlídku díla, při níž budou společně zjištěny případné vady, na něž se vztahuje záruka. Termín kontroly bude stanoven po vzájemné dohodě. Pokud se </w:t>
      </w:r>
      <w:r w:rsidR="00CB260D" w:rsidRPr="0002010B">
        <w:rPr>
          <w:sz w:val="22"/>
        </w:rPr>
        <w:t>zhotovitel</w:t>
      </w:r>
      <w:r w:rsidRPr="0002010B">
        <w:rPr>
          <w:sz w:val="22"/>
        </w:rPr>
        <w:t xml:space="preserve"> nezúčastní prohlídky, je </w:t>
      </w:r>
      <w:r w:rsidR="00CB260D" w:rsidRPr="0002010B">
        <w:rPr>
          <w:sz w:val="22"/>
        </w:rPr>
        <w:t>objednatel</w:t>
      </w:r>
      <w:r w:rsidRPr="0002010B">
        <w:rPr>
          <w:sz w:val="22"/>
        </w:rPr>
        <w:t xml:space="preserve"> oprávněn tuto provést sám. </w:t>
      </w:r>
    </w:p>
    <w:p w14:paraId="7D65256B" w14:textId="77777777" w:rsidR="00972728" w:rsidRDefault="00972728" w:rsidP="00972728">
      <w:pPr>
        <w:pStyle w:val="Odstavecseseznamem"/>
        <w:rPr>
          <w:sz w:val="22"/>
          <w:highlight w:val="yellow"/>
        </w:rPr>
      </w:pPr>
    </w:p>
    <w:p w14:paraId="2C5986D0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0195A6AB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65279E13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BE8225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5379FD9B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0A02FE46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ve výši </w:t>
      </w:r>
      <w:r w:rsidR="004B7FF4" w:rsidRPr="00DA2102">
        <w:rPr>
          <w:b/>
          <w:bCs/>
          <w:sz w:val="22"/>
          <w:szCs w:val="22"/>
        </w:rPr>
        <w:t>0,2 % z ceny díla bez DPH</w:t>
      </w:r>
      <w:r w:rsidR="000D1881" w:rsidRPr="00DA2102">
        <w:rPr>
          <w:b/>
          <w:bCs/>
          <w:sz w:val="22"/>
          <w:szCs w:val="22"/>
        </w:rPr>
        <w:t xml:space="preserve"> </w:t>
      </w:r>
      <w:r w:rsidR="000D1881" w:rsidRPr="00DA2102">
        <w:rPr>
          <w:sz w:val="22"/>
          <w:szCs w:val="22"/>
        </w:rPr>
        <w:t xml:space="preserve">za každý </w:t>
      </w:r>
      <w:r w:rsidR="004B7FF4" w:rsidRPr="00DA2102">
        <w:rPr>
          <w:sz w:val="22"/>
          <w:szCs w:val="22"/>
        </w:rPr>
        <w:t xml:space="preserve">i započatý </w:t>
      </w:r>
      <w:r w:rsidR="000D1881" w:rsidRPr="00DA2102">
        <w:rPr>
          <w:sz w:val="22"/>
          <w:szCs w:val="22"/>
        </w:rPr>
        <w:t>kalendářní den prodlení s předáním díla</w:t>
      </w:r>
    </w:p>
    <w:p w14:paraId="2FE18A8A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ve výši </w:t>
      </w:r>
      <w:r w:rsidR="004B7FF4" w:rsidRPr="00DA2102">
        <w:rPr>
          <w:b/>
          <w:sz w:val="22"/>
          <w:szCs w:val="22"/>
        </w:rPr>
        <w:t>0,1 %</w:t>
      </w:r>
      <w:r w:rsidR="000D1881" w:rsidRPr="00DA2102">
        <w:rPr>
          <w:b/>
          <w:bCs/>
          <w:sz w:val="22"/>
          <w:szCs w:val="22"/>
        </w:rPr>
        <w:t xml:space="preserve"> </w:t>
      </w:r>
      <w:r w:rsidR="004B7FF4" w:rsidRPr="00DA2102">
        <w:rPr>
          <w:b/>
          <w:bCs/>
          <w:sz w:val="22"/>
          <w:szCs w:val="22"/>
        </w:rPr>
        <w:t xml:space="preserve">z ceny díla bez DPH </w:t>
      </w:r>
      <w:r w:rsidR="000D1881" w:rsidRPr="00DA2102">
        <w:rPr>
          <w:sz w:val="22"/>
          <w:szCs w:val="22"/>
        </w:rPr>
        <w:t xml:space="preserve">za každý </w:t>
      </w:r>
      <w:r w:rsidR="004B7FF4" w:rsidRPr="00DA2102">
        <w:rPr>
          <w:sz w:val="22"/>
          <w:szCs w:val="22"/>
        </w:rPr>
        <w:t xml:space="preserve">i započatý </w:t>
      </w:r>
      <w:r w:rsidR="000D1881" w:rsidRPr="00DA2102">
        <w:rPr>
          <w:sz w:val="22"/>
          <w:szCs w:val="22"/>
        </w:rPr>
        <w:t>kalendářní den prodlení s nedodržením dílčích termínů dle schváleného harmonogramu postupu prací</w:t>
      </w:r>
    </w:p>
    <w:p w14:paraId="7A8C9211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DD7E18" w:rsidRPr="00DA2102">
        <w:rPr>
          <w:b/>
          <w:bCs/>
          <w:sz w:val="22"/>
          <w:szCs w:val="22"/>
        </w:rPr>
        <w:t>3.</w:t>
      </w:r>
      <w:r w:rsidR="000D1881" w:rsidRPr="00DA2102">
        <w:rPr>
          <w:b/>
          <w:sz w:val="22"/>
          <w:szCs w:val="22"/>
        </w:rPr>
        <w:t xml:space="preserve">000 Kč </w:t>
      </w:r>
      <w:r w:rsidR="000D1881" w:rsidRPr="00DA2102">
        <w:rPr>
          <w:sz w:val="22"/>
          <w:szCs w:val="22"/>
        </w:rPr>
        <w:t xml:space="preserve">za každou vadu a </w:t>
      </w:r>
      <w:r w:rsidR="004B7FF4" w:rsidRPr="00DA2102">
        <w:rPr>
          <w:sz w:val="22"/>
          <w:szCs w:val="22"/>
        </w:rPr>
        <w:t xml:space="preserve">započatý </w:t>
      </w:r>
      <w:r w:rsidR="000D1881" w:rsidRPr="00DA2102">
        <w:rPr>
          <w:sz w:val="22"/>
          <w:szCs w:val="22"/>
        </w:rPr>
        <w:t>kalendářní den prodlení s odstraněním vady</w:t>
      </w:r>
    </w:p>
    <w:p w14:paraId="7DCC9061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za prodlení s termínem nastoupení k odstranění reklamovaných vad v záruční lhůtě ve výši </w:t>
      </w:r>
      <w:r w:rsidR="00DD7E18" w:rsidRPr="00DA2102">
        <w:rPr>
          <w:b/>
          <w:sz w:val="22"/>
          <w:szCs w:val="22"/>
        </w:rPr>
        <w:t>3.</w:t>
      </w:r>
      <w:r w:rsidR="000D1881" w:rsidRPr="00DA2102">
        <w:rPr>
          <w:b/>
          <w:sz w:val="22"/>
          <w:szCs w:val="22"/>
        </w:rPr>
        <w:t xml:space="preserve">000 Kč </w:t>
      </w:r>
      <w:r w:rsidR="000D1881" w:rsidRPr="00DA2102">
        <w:rPr>
          <w:sz w:val="22"/>
          <w:szCs w:val="22"/>
        </w:rPr>
        <w:t xml:space="preserve">za každou vadu a </w:t>
      </w:r>
      <w:r w:rsidR="004B7FF4" w:rsidRPr="00DA2102">
        <w:rPr>
          <w:sz w:val="22"/>
          <w:szCs w:val="22"/>
        </w:rPr>
        <w:t xml:space="preserve">započatý </w:t>
      </w:r>
      <w:r w:rsidR="000D1881" w:rsidRPr="00DA2102">
        <w:rPr>
          <w:sz w:val="22"/>
          <w:szCs w:val="22"/>
        </w:rPr>
        <w:t>kalendářní den prodlení s odstraněním vady</w:t>
      </w:r>
    </w:p>
    <w:p w14:paraId="2BCBE355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za prodlení s termínem nastoupení k odstranění havárie v záruční lhůtě ve výši </w:t>
      </w:r>
      <w:r w:rsidR="00DD7E18" w:rsidRPr="00DA2102">
        <w:rPr>
          <w:b/>
          <w:sz w:val="22"/>
          <w:szCs w:val="22"/>
        </w:rPr>
        <w:t>3.</w:t>
      </w:r>
      <w:r w:rsidR="000D1881" w:rsidRPr="00DA2102">
        <w:rPr>
          <w:b/>
          <w:sz w:val="22"/>
          <w:szCs w:val="22"/>
        </w:rPr>
        <w:t xml:space="preserve">000 Kč </w:t>
      </w:r>
      <w:r w:rsidR="000D1881" w:rsidRPr="00DA2102">
        <w:rPr>
          <w:sz w:val="22"/>
          <w:szCs w:val="22"/>
        </w:rPr>
        <w:t xml:space="preserve">za každou </w:t>
      </w:r>
      <w:r w:rsidR="008038CE" w:rsidRPr="00DA2102">
        <w:rPr>
          <w:sz w:val="22"/>
          <w:szCs w:val="22"/>
        </w:rPr>
        <w:t xml:space="preserve">i </w:t>
      </w:r>
      <w:r w:rsidR="000D1881" w:rsidRPr="00DA2102">
        <w:rPr>
          <w:sz w:val="22"/>
          <w:szCs w:val="22"/>
        </w:rPr>
        <w:t xml:space="preserve">započatou hodinu od nahlášení havárie   </w:t>
      </w:r>
    </w:p>
    <w:p w14:paraId="47DD04BA" w14:textId="77777777" w:rsidR="000D1881" w:rsidRPr="00DA2102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i smluvní pokutu za prodlení s odstraněním reklamované vady v záruční lhůtě ve výši </w:t>
      </w:r>
      <w:r w:rsidR="00DD7E18" w:rsidRPr="00DA2102">
        <w:rPr>
          <w:b/>
          <w:sz w:val="22"/>
          <w:szCs w:val="22"/>
        </w:rPr>
        <w:t>3.</w:t>
      </w:r>
      <w:r w:rsidR="000D1881" w:rsidRPr="00DA2102">
        <w:rPr>
          <w:b/>
          <w:sz w:val="22"/>
          <w:szCs w:val="22"/>
        </w:rPr>
        <w:t xml:space="preserve">000 Kč </w:t>
      </w:r>
      <w:r w:rsidR="000D1881" w:rsidRPr="00DA2102">
        <w:rPr>
          <w:sz w:val="22"/>
          <w:szCs w:val="22"/>
        </w:rPr>
        <w:t xml:space="preserve">za každou vadu a </w:t>
      </w:r>
      <w:r w:rsidR="004B7FF4" w:rsidRPr="00DA2102">
        <w:rPr>
          <w:sz w:val="22"/>
          <w:szCs w:val="22"/>
        </w:rPr>
        <w:t>započatý k</w:t>
      </w:r>
      <w:r w:rsidR="000D1881" w:rsidRPr="00DA2102">
        <w:rPr>
          <w:sz w:val="22"/>
          <w:szCs w:val="22"/>
        </w:rPr>
        <w:t>alendářní den prodlení s odstraněním vady</w:t>
      </w:r>
    </w:p>
    <w:p w14:paraId="050B2D0A" w14:textId="77777777" w:rsidR="000D1881" w:rsidRPr="00DD7E18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D7E18">
        <w:rPr>
          <w:sz w:val="22"/>
          <w:szCs w:val="22"/>
        </w:rPr>
        <w:t>zhotovitel</w:t>
      </w:r>
      <w:r w:rsidR="000D1881" w:rsidRPr="00DD7E18">
        <w:rPr>
          <w:sz w:val="22"/>
          <w:szCs w:val="22"/>
        </w:rPr>
        <w:t xml:space="preserve"> zaplatí </w:t>
      </w:r>
      <w:r w:rsidRPr="00DD7E18">
        <w:rPr>
          <w:sz w:val="22"/>
          <w:szCs w:val="22"/>
        </w:rPr>
        <w:t>objednatel</w:t>
      </w:r>
      <w:r w:rsidR="000D1881" w:rsidRPr="00DD7E18">
        <w:rPr>
          <w:sz w:val="22"/>
          <w:szCs w:val="22"/>
        </w:rPr>
        <w:t xml:space="preserve">i smluvní pokutu za včasné nevyklizené staveniště ve výši </w:t>
      </w:r>
      <w:r w:rsidR="000D1881" w:rsidRPr="00DD7E18">
        <w:rPr>
          <w:b/>
          <w:sz w:val="22"/>
          <w:szCs w:val="22"/>
        </w:rPr>
        <w:t>3</w:t>
      </w:r>
      <w:r w:rsidR="00DD7E18" w:rsidRPr="00DD7E18">
        <w:rPr>
          <w:b/>
          <w:sz w:val="22"/>
          <w:szCs w:val="22"/>
        </w:rPr>
        <w:t>.</w:t>
      </w:r>
      <w:r w:rsidR="000D1881" w:rsidRPr="00DD7E18">
        <w:rPr>
          <w:b/>
          <w:sz w:val="22"/>
          <w:szCs w:val="22"/>
        </w:rPr>
        <w:t>000</w:t>
      </w:r>
      <w:r w:rsidR="00DD7E18" w:rsidRPr="00DD7E18">
        <w:rPr>
          <w:b/>
          <w:sz w:val="22"/>
          <w:szCs w:val="22"/>
        </w:rPr>
        <w:t xml:space="preserve"> </w:t>
      </w:r>
      <w:r w:rsidR="000D1881" w:rsidRPr="00DD7E18">
        <w:rPr>
          <w:b/>
          <w:sz w:val="22"/>
          <w:szCs w:val="22"/>
        </w:rPr>
        <w:t>Kč</w:t>
      </w:r>
      <w:r w:rsidR="00C00CCC" w:rsidRPr="00DD7E18">
        <w:rPr>
          <w:b/>
          <w:sz w:val="22"/>
          <w:szCs w:val="22"/>
        </w:rPr>
        <w:t xml:space="preserve"> </w:t>
      </w:r>
      <w:r w:rsidR="000D1881" w:rsidRPr="00DD7E18">
        <w:rPr>
          <w:sz w:val="22"/>
          <w:szCs w:val="22"/>
        </w:rPr>
        <w:t xml:space="preserve">za každý </w:t>
      </w:r>
      <w:r w:rsidR="004B7FF4" w:rsidRPr="00DD7E18">
        <w:rPr>
          <w:sz w:val="22"/>
          <w:szCs w:val="22"/>
        </w:rPr>
        <w:t xml:space="preserve">započatý </w:t>
      </w:r>
      <w:r w:rsidR="000D1881" w:rsidRPr="00DD7E18">
        <w:rPr>
          <w:sz w:val="22"/>
          <w:szCs w:val="22"/>
        </w:rPr>
        <w:t>kalendářní den prodlení</w:t>
      </w:r>
    </w:p>
    <w:p w14:paraId="18CB8777" w14:textId="77777777" w:rsidR="000D1881" w:rsidRPr="00DD7E18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D7E18">
        <w:rPr>
          <w:sz w:val="22"/>
          <w:szCs w:val="22"/>
        </w:rPr>
        <w:t>zhotovitel</w:t>
      </w:r>
      <w:r w:rsidR="000D1881" w:rsidRPr="00DD7E18">
        <w:rPr>
          <w:sz w:val="22"/>
          <w:szCs w:val="22"/>
        </w:rPr>
        <w:t xml:space="preserve"> zaplatí </w:t>
      </w:r>
      <w:r w:rsidRPr="00DD7E18">
        <w:rPr>
          <w:sz w:val="22"/>
          <w:szCs w:val="22"/>
        </w:rPr>
        <w:t>objednatel</w:t>
      </w:r>
      <w:r w:rsidR="000D1881" w:rsidRPr="00DD7E18">
        <w:rPr>
          <w:sz w:val="22"/>
          <w:szCs w:val="22"/>
        </w:rPr>
        <w:t>i smluvní pokutu za porušení povinností uložených mu t</w:t>
      </w:r>
      <w:r w:rsidR="00E639E0" w:rsidRPr="00DD7E18">
        <w:rPr>
          <w:sz w:val="22"/>
          <w:szCs w:val="22"/>
        </w:rPr>
        <w:t>ěmito obchodními po</w:t>
      </w:r>
      <w:r w:rsidR="00217FBB" w:rsidRPr="00DD7E18">
        <w:rPr>
          <w:sz w:val="22"/>
          <w:szCs w:val="22"/>
        </w:rPr>
        <w:t>d</w:t>
      </w:r>
      <w:r w:rsidR="00E639E0" w:rsidRPr="00DD7E18">
        <w:rPr>
          <w:sz w:val="22"/>
          <w:szCs w:val="22"/>
        </w:rPr>
        <w:t>mínkami</w:t>
      </w:r>
      <w:r w:rsidR="000D1881" w:rsidRPr="00DD7E18">
        <w:rPr>
          <w:sz w:val="22"/>
          <w:szCs w:val="22"/>
        </w:rPr>
        <w:t xml:space="preserve"> ve vztahu k BOZP a zákonem č. 309/2006 Sb.</w:t>
      </w:r>
      <w:r w:rsidR="00D71F8B" w:rsidRPr="00DD7E18">
        <w:rPr>
          <w:sz w:val="22"/>
          <w:szCs w:val="22"/>
        </w:rPr>
        <w:t>,</w:t>
      </w:r>
      <w:r w:rsidR="000D1881" w:rsidRPr="00DD7E18">
        <w:rPr>
          <w:sz w:val="22"/>
          <w:szCs w:val="22"/>
        </w:rPr>
        <w:t xml:space="preserve"> a prováděcími předpisy, a to za každý jednotlivý případ ve výši </w:t>
      </w:r>
      <w:r w:rsidR="000D1881" w:rsidRPr="00DD7E18">
        <w:rPr>
          <w:b/>
          <w:sz w:val="22"/>
          <w:szCs w:val="22"/>
        </w:rPr>
        <w:t>50</w:t>
      </w:r>
      <w:r w:rsidR="00DD7E18" w:rsidRPr="00DD7E18">
        <w:rPr>
          <w:b/>
          <w:sz w:val="22"/>
          <w:szCs w:val="22"/>
        </w:rPr>
        <w:t>.</w:t>
      </w:r>
      <w:r w:rsidR="000D1881" w:rsidRPr="00DD7E18">
        <w:rPr>
          <w:b/>
          <w:sz w:val="22"/>
          <w:szCs w:val="22"/>
        </w:rPr>
        <w:t>000 Kč</w:t>
      </w:r>
    </w:p>
    <w:p w14:paraId="5318A7DC" w14:textId="77777777" w:rsidR="00D00A73" w:rsidRPr="00DD7E18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D7E18">
        <w:rPr>
          <w:sz w:val="22"/>
          <w:szCs w:val="22"/>
        </w:rPr>
        <w:t>zhotovitel</w:t>
      </w:r>
      <w:r w:rsidR="00D00A73" w:rsidRPr="00DD7E18">
        <w:rPr>
          <w:sz w:val="22"/>
          <w:szCs w:val="22"/>
        </w:rPr>
        <w:t xml:space="preserve"> zaplatí </w:t>
      </w:r>
      <w:r w:rsidRPr="00DD7E18">
        <w:rPr>
          <w:sz w:val="22"/>
          <w:szCs w:val="22"/>
        </w:rPr>
        <w:t>objednatel</w:t>
      </w:r>
      <w:r w:rsidR="00D00A73" w:rsidRPr="00DD7E18">
        <w:rPr>
          <w:sz w:val="22"/>
          <w:szCs w:val="22"/>
        </w:rPr>
        <w:t>i smluvní poku</w:t>
      </w:r>
      <w:r w:rsidR="00153EA5" w:rsidRPr="00DD7E18">
        <w:rPr>
          <w:sz w:val="22"/>
          <w:szCs w:val="22"/>
        </w:rPr>
        <w:t>tu za porušení článku V odst. 1</w:t>
      </w:r>
      <w:r w:rsidR="00246974">
        <w:rPr>
          <w:sz w:val="22"/>
          <w:szCs w:val="22"/>
        </w:rPr>
        <w:t>6</w:t>
      </w:r>
      <w:r w:rsidR="00D00A73" w:rsidRPr="00DD7E18">
        <w:rPr>
          <w:sz w:val="22"/>
          <w:szCs w:val="22"/>
        </w:rPr>
        <w:t xml:space="preserve"> ve výši </w:t>
      </w:r>
      <w:r w:rsidR="00D00A73" w:rsidRPr="00DD7E18">
        <w:rPr>
          <w:b/>
          <w:sz w:val="22"/>
          <w:szCs w:val="22"/>
        </w:rPr>
        <w:t>50</w:t>
      </w:r>
      <w:r w:rsidR="00DD7E18" w:rsidRPr="00DD7E18">
        <w:rPr>
          <w:b/>
          <w:sz w:val="22"/>
          <w:szCs w:val="22"/>
        </w:rPr>
        <w:t>.</w:t>
      </w:r>
      <w:r w:rsidR="00D00A73" w:rsidRPr="00DD7E18">
        <w:rPr>
          <w:b/>
          <w:sz w:val="22"/>
          <w:szCs w:val="22"/>
        </w:rPr>
        <w:t>000 Kč</w:t>
      </w:r>
      <w:r w:rsidR="00D00A73" w:rsidRPr="00DD7E18">
        <w:rPr>
          <w:sz w:val="22"/>
          <w:szCs w:val="22"/>
        </w:rPr>
        <w:t xml:space="preserve"> za každý jednotlivý případ</w:t>
      </w:r>
    </w:p>
    <w:p w14:paraId="73EC95A2" w14:textId="77777777" w:rsidR="00D00A73" w:rsidRPr="00DD7E18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b/>
          <w:sz w:val="22"/>
          <w:szCs w:val="22"/>
        </w:rPr>
      </w:pPr>
      <w:r w:rsidRPr="00DD7E18">
        <w:rPr>
          <w:sz w:val="22"/>
          <w:szCs w:val="22"/>
        </w:rPr>
        <w:t>zhotovitel</w:t>
      </w:r>
      <w:r w:rsidR="00D00A73" w:rsidRPr="00DD7E18">
        <w:rPr>
          <w:sz w:val="22"/>
          <w:szCs w:val="22"/>
        </w:rPr>
        <w:t xml:space="preserve"> zaplatí </w:t>
      </w:r>
      <w:r w:rsidRPr="00DD7E18">
        <w:rPr>
          <w:sz w:val="22"/>
          <w:szCs w:val="22"/>
        </w:rPr>
        <w:t>objednatel</w:t>
      </w:r>
      <w:r w:rsidR="00D00A73" w:rsidRPr="00DD7E18">
        <w:rPr>
          <w:sz w:val="22"/>
          <w:szCs w:val="22"/>
        </w:rPr>
        <w:t xml:space="preserve">i smluvní pokutu v případě, že nevyzve </w:t>
      </w:r>
      <w:r w:rsidRPr="00DD7E18">
        <w:rPr>
          <w:sz w:val="22"/>
          <w:szCs w:val="22"/>
        </w:rPr>
        <w:t>objednatele</w:t>
      </w:r>
      <w:r w:rsidR="00D00A73" w:rsidRPr="00DD7E18">
        <w:rPr>
          <w:sz w:val="22"/>
          <w:szCs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DD7E18">
        <w:rPr>
          <w:b/>
          <w:sz w:val="22"/>
          <w:szCs w:val="22"/>
        </w:rPr>
        <w:t>20</w:t>
      </w:r>
      <w:r w:rsidR="00DD7E18" w:rsidRPr="00DD7E18">
        <w:rPr>
          <w:b/>
          <w:sz w:val="22"/>
          <w:szCs w:val="22"/>
        </w:rPr>
        <w:t>.</w:t>
      </w:r>
      <w:r w:rsidR="00D00A73" w:rsidRPr="00DD7E18">
        <w:rPr>
          <w:b/>
          <w:sz w:val="22"/>
          <w:szCs w:val="22"/>
        </w:rPr>
        <w:t>000 Kč</w:t>
      </w:r>
    </w:p>
    <w:p w14:paraId="56356B93" w14:textId="77777777" w:rsidR="00944049" w:rsidRPr="00DA2102" w:rsidRDefault="00944049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bookmarkStart w:id="10" w:name="_Hlk5095893"/>
      <w:r w:rsidRPr="00DD7E18">
        <w:rPr>
          <w:sz w:val="22"/>
          <w:szCs w:val="22"/>
        </w:rPr>
        <w:t xml:space="preserve">pro případ nepředložení finanční záruky ve formě bankovní záruky nebo </w:t>
      </w:r>
      <w:r w:rsidR="00B4406E" w:rsidRPr="00DD7E18">
        <w:rPr>
          <w:sz w:val="22"/>
          <w:szCs w:val="22"/>
        </w:rPr>
        <w:t xml:space="preserve">ve formě </w:t>
      </w:r>
      <w:r w:rsidRPr="00DD7E18">
        <w:rPr>
          <w:sz w:val="22"/>
          <w:szCs w:val="22"/>
        </w:rPr>
        <w:t>složením</w:t>
      </w:r>
      <w:r w:rsidR="00B4406E" w:rsidRPr="00DD7E18">
        <w:rPr>
          <w:sz w:val="22"/>
          <w:szCs w:val="22"/>
        </w:rPr>
        <w:t xml:space="preserve"> finanční částky</w:t>
      </w:r>
      <w:r w:rsidRPr="00DD7E18">
        <w:rPr>
          <w:sz w:val="22"/>
          <w:szCs w:val="22"/>
        </w:rPr>
        <w:t xml:space="preserve"> na účet objednatele za řádné provádění díla </w:t>
      </w:r>
      <w:r w:rsidR="00DD7E18" w:rsidRPr="00DD7E18">
        <w:rPr>
          <w:sz w:val="22"/>
          <w:szCs w:val="22"/>
        </w:rPr>
        <w:t xml:space="preserve">a za řádné plnění smluvních, záručních </w:t>
      </w:r>
      <w:r w:rsidR="00DD7E18" w:rsidRPr="00DA2102">
        <w:rPr>
          <w:sz w:val="22"/>
          <w:szCs w:val="22"/>
        </w:rPr>
        <w:t xml:space="preserve">a zákonných podmínek </w:t>
      </w:r>
      <w:r w:rsidRPr="00DA2102">
        <w:rPr>
          <w:sz w:val="22"/>
          <w:szCs w:val="22"/>
        </w:rPr>
        <w:t>dle čl. V odst. 1</w:t>
      </w:r>
      <w:r w:rsidR="00DD7E18" w:rsidRPr="00DA2102">
        <w:rPr>
          <w:sz w:val="22"/>
          <w:szCs w:val="22"/>
        </w:rPr>
        <w:t>1</w:t>
      </w:r>
      <w:r w:rsidRPr="00DA2102">
        <w:rPr>
          <w:sz w:val="22"/>
          <w:szCs w:val="22"/>
        </w:rPr>
        <w:t xml:space="preserve"> těchto obchodních podmínek zaplatí zhotovitel objednateli smluvní pokutu ve výši požadované </w:t>
      </w:r>
      <w:r w:rsidR="00C01531" w:rsidRPr="00DA2102">
        <w:rPr>
          <w:sz w:val="22"/>
          <w:szCs w:val="22"/>
        </w:rPr>
        <w:t>finanční</w:t>
      </w:r>
      <w:r w:rsidRPr="00DA2102">
        <w:rPr>
          <w:sz w:val="22"/>
          <w:szCs w:val="22"/>
        </w:rPr>
        <w:t xml:space="preserve"> záruky, tj. ve výši </w:t>
      </w:r>
      <w:r w:rsidR="00246974" w:rsidRPr="00DA2102">
        <w:rPr>
          <w:b/>
          <w:sz w:val="22"/>
          <w:szCs w:val="22"/>
        </w:rPr>
        <w:t>100 000,-</w:t>
      </w:r>
      <w:r w:rsidR="00DD7E18" w:rsidRPr="00DA2102">
        <w:rPr>
          <w:b/>
          <w:sz w:val="22"/>
          <w:szCs w:val="22"/>
        </w:rPr>
        <w:t xml:space="preserve"> </w:t>
      </w:r>
      <w:r w:rsidRPr="00DA2102">
        <w:rPr>
          <w:b/>
          <w:sz w:val="22"/>
          <w:szCs w:val="22"/>
        </w:rPr>
        <w:t>Kč</w:t>
      </w:r>
      <w:r w:rsidRPr="00DA2102">
        <w:rPr>
          <w:sz w:val="22"/>
          <w:szCs w:val="22"/>
        </w:rPr>
        <w:t>.</w:t>
      </w:r>
    </w:p>
    <w:bookmarkEnd w:id="10"/>
    <w:p w14:paraId="5A6CCCD4" w14:textId="77777777" w:rsidR="00944049" w:rsidRPr="00DA2102" w:rsidRDefault="00944049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b/>
          <w:sz w:val="22"/>
          <w:szCs w:val="22"/>
        </w:rPr>
      </w:pPr>
      <w:r w:rsidRPr="00DA2102">
        <w:rPr>
          <w:sz w:val="22"/>
          <w:szCs w:val="22"/>
        </w:rPr>
        <w:lastRenderedPageBreak/>
        <w:t>pro případ nepředložení zásad organizace výstavby dle čl. VI odst. 4 těchto obchodních podmínek zaplatí zhotovitel objednateli smluvní pokutu ve výši</w:t>
      </w:r>
      <w:r w:rsidR="00C00CCC" w:rsidRPr="00DA2102">
        <w:rPr>
          <w:sz w:val="22"/>
          <w:szCs w:val="22"/>
        </w:rPr>
        <w:t xml:space="preserve"> </w:t>
      </w:r>
      <w:r w:rsidR="00246974" w:rsidRPr="00DA2102">
        <w:rPr>
          <w:b/>
          <w:sz w:val="22"/>
          <w:szCs w:val="22"/>
        </w:rPr>
        <w:t>5</w:t>
      </w:r>
      <w:r w:rsidRPr="00DA2102">
        <w:rPr>
          <w:b/>
          <w:sz w:val="22"/>
          <w:szCs w:val="22"/>
        </w:rPr>
        <w:t>0.000 Kč</w:t>
      </w:r>
    </w:p>
    <w:p w14:paraId="1AFAC679" w14:textId="77777777" w:rsidR="00944049" w:rsidRPr="00DA2102" w:rsidRDefault="00944049" w:rsidP="00DD7E18">
      <w:pPr>
        <w:pStyle w:val="Odstavecseseznamem"/>
        <w:numPr>
          <w:ilvl w:val="0"/>
          <w:numId w:val="36"/>
        </w:numPr>
        <w:spacing w:before="120"/>
        <w:ind w:left="709" w:hanging="425"/>
        <w:jc w:val="both"/>
        <w:rPr>
          <w:b/>
          <w:sz w:val="22"/>
          <w:szCs w:val="22"/>
        </w:rPr>
      </w:pPr>
      <w:r w:rsidRPr="00DA2102">
        <w:rPr>
          <w:sz w:val="22"/>
          <w:szCs w:val="22"/>
        </w:rPr>
        <w:t xml:space="preserve">pro případ nepředložení harmonogramu postupu prací dle čl. III odst. </w:t>
      </w:r>
      <w:r w:rsidR="00246974" w:rsidRPr="00DA2102">
        <w:rPr>
          <w:sz w:val="22"/>
          <w:szCs w:val="22"/>
        </w:rPr>
        <w:t>3</w:t>
      </w:r>
      <w:r w:rsidRPr="00DA2102">
        <w:rPr>
          <w:sz w:val="22"/>
          <w:szCs w:val="22"/>
        </w:rPr>
        <w:t xml:space="preserve"> smlouvy o dílo zaplatí zhotovitel objednateli smluvní pokutu ve výši </w:t>
      </w:r>
      <w:r w:rsidRPr="00DA2102">
        <w:rPr>
          <w:b/>
          <w:sz w:val="22"/>
          <w:szCs w:val="22"/>
        </w:rPr>
        <w:t>100.000 Kč</w:t>
      </w:r>
    </w:p>
    <w:p w14:paraId="219CC130" w14:textId="77777777" w:rsidR="00944049" w:rsidRPr="00DA2102" w:rsidRDefault="00944049" w:rsidP="00DD7E18">
      <w:pPr>
        <w:pStyle w:val="Odstavecseseznamem"/>
        <w:numPr>
          <w:ilvl w:val="0"/>
          <w:numId w:val="36"/>
        </w:numPr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 xml:space="preserve">pro případ nepředložení pojistné smlouvy dle čl. XII odst. 3 těchto obchodních podmínek zaplatí zhotovitel objednateli smluvní pokutu ve výši </w:t>
      </w:r>
      <w:r w:rsidRPr="00DA2102">
        <w:rPr>
          <w:b/>
          <w:sz w:val="22"/>
          <w:szCs w:val="22"/>
        </w:rPr>
        <w:t>200.000 Kč</w:t>
      </w:r>
    </w:p>
    <w:p w14:paraId="15AC0EE1" w14:textId="77777777" w:rsidR="00944049" w:rsidRPr="00DA2102" w:rsidRDefault="00944049" w:rsidP="00DD7E18">
      <w:pPr>
        <w:pStyle w:val="Odstavecseseznamem"/>
        <w:numPr>
          <w:ilvl w:val="0"/>
          <w:numId w:val="36"/>
        </w:numPr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 xml:space="preserve">pro případ porušení čl. II odst. </w:t>
      </w:r>
      <w:r w:rsidR="00E7714F" w:rsidRPr="00DA2102">
        <w:rPr>
          <w:sz w:val="22"/>
          <w:szCs w:val="22"/>
        </w:rPr>
        <w:t>3</w:t>
      </w:r>
      <w:r w:rsidR="00246974" w:rsidRPr="00DA2102">
        <w:rPr>
          <w:sz w:val="22"/>
          <w:szCs w:val="22"/>
        </w:rPr>
        <w:t xml:space="preserve"> nebo 4 nebo 5</w:t>
      </w:r>
      <w:r w:rsidRPr="00DA2102">
        <w:rPr>
          <w:sz w:val="22"/>
          <w:szCs w:val="22"/>
        </w:rPr>
        <w:t xml:space="preserve"> smlouvy o dílo zaplatí zhotovitel objednateli smluvní pokutu ve výši </w:t>
      </w:r>
      <w:r w:rsidRPr="00DA2102">
        <w:rPr>
          <w:b/>
          <w:sz w:val="22"/>
          <w:szCs w:val="22"/>
        </w:rPr>
        <w:t>100.000 Kč</w:t>
      </w:r>
      <w:r w:rsidRPr="00DA2102">
        <w:rPr>
          <w:sz w:val="22"/>
          <w:szCs w:val="22"/>
        </w:rPr>
        <w:t xml:space="preserve"> za každý jednotlivý případ. Tím není dotčeno právo objednatele na odstoupení od smlouvy o dílo</w:t>
      </w:r>
    </w:p>
    <w:p w14:paraId="04C3894F" w14:textId="77777777" w:rsidR="000D1881" w:rsidRPr="00DD7E18" w:rsidRDefault="00CB260D" w:rsidP="00DD7E18">
      <w:pPr>
        <w:numPr>
          <w:ilvl w:val="0"/>
          <w:numId w:val="36"/>
        </w:numPr>
        <w:tabs>
          <w:tab w:val="clear" w:pos="2700"/>
          <w:tab w:val="num" w:pos="993"/>
        </w:tabs>
        <w:spacing w:before="120"/>
        <w:ind w:left="709" w:hanging="425"/>
        <w:jc w:val="both"/>
        <w:rPr>
          <w:sz w:val="22"/>
          <w:szCs w:val="22"/>
        </w:rPr>
      </w:pPr>
      <w:r w:rsidRPr="00DA2102">
        <w:rPr>
          <w:sz w:val="22"/>
          <w:szCs w:val="22"/>
        </w:rPr>
        <w:t>objednatel</w:t>
      </w:r>
      <w:r w:rsidR="000D1881" w:rsidRPr="00DA2102">
        <w:rPr>
          <w:sz w:val="22"/>
          <w:szCs w:val="22"/>
        </w:rPr>
        <w:t xml:space="preserve"> zaplatí </w:t>
      </w:r>
      <w:r w:rsidRPr="00DA2102">
        <w:rPr>
          <w:sz w:val="22"/>
          <w:szCs w:val="22"/>
        </w:rPr>
        <w:t>zhotovitel</w:t>
      </w:r>
      <w:r w:rsidR="000D1881" w:rsidRPr="00DA2102">
        <w:rPr>
          <w:sz w:val="22"/>
          <w:szCs w:val="22"/>
        </w:rPr>
        <w:t>i úrok z prodlení s úhradou faktury předloženou po splnění podmínek stanovených t</w:t>
      </w:r>
      <w:r w:rsidR="00504735" w:rsidRPr="00DA2102">
        <w:rPr>
          <w:sz w:val="22"/>
          <w:szCs w:val="22"/>
        </w:rPr>
        <w:t xml:space="preserve">ěmito obchodními podmínkami a </w:t>
      </w:r>
      <w:r w:rsidR="000D1881" w:rsidRPr="00DA2102">
        <w:rPr>
          <w:sz w:val="22"/>
          <w:szCs w:val="22"/>
        </w:rPr>
        <w:t xml:space="preserve"> smlouvou</w:t>
      </w:r>
      <w:r w:rsidR="00504735" w:rsidRPr="00DA2102">
        <w:rPr>
          <w:sz w:val="22"/>
          <w:szCs w:val="22"/>
        </w:rPr>
        <w:t xml:space="preserve"> o dílo</w:t>
      </w:r>
      <w:r w:rsidR="000D1881" w:rsidRPr="00DA2102">
        <w:rPr>
          <w:sz w:val="22"/>
          <w:szCs w:val="22"/>
        </w:rPr>
        <w:t>, a to ve výši dle vládního</w:t>
      </w:r>
      <w:r w:rsidR="000D1881" w:rsidRPr="00DD7E18">
        <w:rPr>
          <w:sz w:val="22"/>
          <w:szCs w:val="22"/>
        </w:rPr>
        <w:t xml:space="preserve"> nařízení č. </w:t>
      </w:r>
      <w:r w:rsidR="008E11F1" w:rsidRPr="00DD7E18">
        <w:rPr>
          <w:sz w:val="22"/>
          <w:szCs w:val="22"/>
        </w:rPr>
        <w:t>351/2013</w:t>
      </w:r>
      <w:r w:rsidR="000D1881" w:rsidRPr="00DD7E18">
        <w:rPr>
          <w:sz w:val="22"/>
          <w:szCs w:val="22"/>
        </w:rPr>
        <w:t xml:space="preserve"> Sb.</w:t>
      </w:r>
      <w:r w:rsidR="00D71F8B" w:rsidRPr="00DD7E18">
        <w:rPr>
          <w:sz w:val="22"/>
          <w:szCs w:val="22"/>
        </w:rPr>
        <w:t>,</w:t>
      </w:r>
      <w:r w:rsidR="000D1881" w:rsidRPr="00DD7E18">
        <w:rPr>
          <w:sz w:val="22"/>
          <w:szCs w:val="22"/>
        </w:rPr>
        <w:t xml:space="preserve"> </w:t>
      </w:r>
      <w:r w:rsidR="00330573" w:rsidRPr="00DD7E18">
        <w:rPr>
          <w:sz w:val="22"/>
          <w:szCs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DD7E18">
        <w:rPr>
          <w:rStyle w:val="h1a1"/>
          <w:sz w:val="22"/>
          <w:szCs w:val="22"/>
          <w:specVanish w:val="0"/>
        </w:rPr>
        <w:t>a upravují některé otázky Obchodního věstníku a veřejných rejstříků právnických a fyzických osob</w:t>
      </w:r>
      <w:r w:rsidR="00F81A0A" w:rsidRPr="00DD7E18">
        <w:rPr>
          <w:sz w:val="22"/>
          <w:szCs w:val="22"/>
        </w:rPr>
        <w:t xml:space="preserve"> </w:t>
      </w:r>
      <w:r w:rsidR="000D1881" w:rsidRPr="00DD7E18">
        <w:rPr>
          <w:sz w:val="22"/>
          <w:szCs w:val="22"/>
        </w:rPr>
        <w:t>ve znění pozdějších předpisů</w:t>
      </w:r>
      <w:r w:rsidR="00224A7D" w:rsidRPr="00DD7E18">
        <w:rPr>
          <w:sz w:val="22"/>
          <w:szCs w:val="22"/>
        </w:rPr>
        <w:t xml:space="preserve">, a to od </w:t>
      </w:r>
      <w:r w:rsidR="008E11F1" w:rsidRPr="00DD7E18">
        <w:rPr>
          <w:sz w:val="22"/>
          <w:szCs w:val="22"/>
        </w:rPr>
        <w:t>31</w:t>
      </w:r>
      <w:r w:rsidR="00224A7D" w:rsidRPr="00DD7E18">
        <w:rPr>
          <w:sz w:val="22"/>
          <w:szCs w:val="22"/>
        </w:rPr>
        <w:t>. dne prodlení s úhradou splatné faktury</w:t>
      </w:r>
      <w:r w:rsidR="003C211B" w:rsidRPr="00DD7E18">
        <w:rPr>
          <w:sz w:val="22"/>
          <w:szCs w:val="22"/>
        </w:rPr>
        <w:t>.</w:t>
      </w:r>
    </w:p>
    <w:p w14:paraId="5C775EAF" w14:textId="77777777" w:rsidR="000D1881" w:rsidRDefault="000D1881" w:rsidP="000D1881">
      <w:pPr>
        <w:pStyle w:val="Zkladntextodsazen"/>
        <w:ind w:left="284"/>
        <w:rPr>
          <w:i w:val="0"/>
        </w:rPr>
      </w:pPr>
    </w:p>
    <w:p w14:paraId="6A78483F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23788F93" w14:textId="77777777" w:rsidR="000D1881" w:rsidRDefault="000D1881" w:rsidP="000D1881">
      <w:pPr>
        <w:pStyle w:val="Zkladntextodsazen"/>
        <w:rPr>
          <w:i w:val="0"/>
        </w:rPr>
      </w:pPr>
    </w:p>
    <w:p w14:paraId="6328C973" w14:textId="77777777" w:rsidR="000D1881" w:rsidRDefault="0052686B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2EC532D2" w14:textId="0473A056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62DAAD0D" w14:textId="77777777" w:rsidR="0085439D" w:rsidRDefault="0085439D" w:rsidP="0085439D">
      <w:pPr>
        <w:pStyle w:val="Zkladntextodsazen"/>
        <w:spacing w:before="120"/>
        <w:ind w:left="284"/>
        <w:rPr>
          <w:i w:val="0"/>
          <w:iCs/>
        </w:rPr>
      </w:pPr>
    </w:p>
    <w:p w14:paraId="5E3B674C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27F6B39D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E55622E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6CA457E0" w14:textId="77777777" w:rsidR="000D1881" w:rsidRDefault="000D1881" w:rsidP="000D1881">
      <w:pPr>
        <w:ind w:left="284" w:hanging="284"/>
        <w:rPr>
          <w:sz w:val="22"/>
        </w:rPr>
      </w:pPr>
    </w:p>
    <w:p w14:paraId="77CC0C0E" w14:textId="77777777" w:rsidR="000D1881" w:rsidRDefault="009B16B7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</w:t>
      </w:r>
      <w:proofErr w:type="gramStart"/>
      <w:r w:rsidR="000D1881">
        <w:rPr>
          <w:sz w:val="22"/>
        </w:rPr>
        <w:t>stran - jednostranným</w:t>
      </w:r>
      <w:proofErr w:type="gramEnd"/>
      <w:r w:rsidR="000D1881">
        <w:rPr>
          <w:sz w:val="22"/>
        </w:rPr>
        <w:t xml:space="preserve">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9F773A3" w14:textId="77777777" w:rsidR="000D1881" w:rsidRDefault="000D1881" w:rsidP="000D1881">
      <w:pPr>
        <w:ind w:left="284" w:hanging="284"/>
        <w:jc w:val="both"/>
        <w:rPr>
          <w:sz w:val="22"/>
        </w:rPr>
      </w:pPr>
    </w:p>
    <w:p w14:paraId="551C2C79" w14:textId="77777777" w:rsidR="000D1881" w:rsidRDefault="00771939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34E30C41" w14:textId="77777777" w:rsidR="000D1881" w:rsidRDefault="000D1881" w:rsidP="000D1881">
      <w:pPr>
        <w:pStyle w:val="Zhlav"/>
        <w:tabs>
          <w:tab w:val="clear" w:pos="4536"/>
          <w:tab w:val="clear" w:pos="9072"/>
        </w:tabs>
        <w:rPr>
          <w:sz w:val="22"/>
        </w:rPr>
      </w:pPr>
    </w:p>
    <w:p w14:paraId="0559DB7B" w14:textId="77777777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 w:rsidR="000D1881">
        <w:rPr>
          <w:sz w:val="22"/>
        </w:rPr>
        <w:t>:</w:t>
      </w:r>
    </w:p>
    <w:p w14:paraId="6345A432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01B8F9F2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delší jak </w:t>
      </w:r>
      <w:proofErr w:type="gramStart"/>
      <w:r>
        <w:rPr>
          <w:sz w:val="22"/>
        </w:rPr>
        <w:t>30</w:t>
      </w:r>
      <w:r w:rsidR="009D2EF4">
        <w:rPr>
          <w:sz w:val="22"/>
        </w:rPr>
        <w:t>-</w:t>
      </w:r>
      <w:r>
        <w:rPr>
          <w:sz w:val="22"/>
        </w:rPr>
        <w:t>ti denní</w:t>
      </w:r>
      <w:proofErr w:type="gramEnd"/>
      <w:r>
        <w:rPr>
          <w:sz w:val="22"/>
        </w:rPr>
        <w:t xml:space="preserve">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30595BFB" w14:textId="77777777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lastRenderedPageBreak/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6F2A8652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4D6FFC56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5C305585" w14:textId="77777777" w:rsidR="000D1881" w:rsidRPr="00DA2102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DA2102">
        <w:rPr>
          <w:snapToGrid/>
          <w:sz w:val="22"/>
        </w:rPr>
        <w:t>pravomocné ukončení insolven</w:t>
      </w:r>
      <w:r w:rsidR="00D71F8B" w:rsidRPr="00DA2102">
        <w:rPr>
          <w:snapToGrid/>
          <w:sz w:val="22"/>
        </w:rPr>
        <w:t>č</w:t>
      </w:r>
      <w:r w:rsidRPr="00DA2102">
        <w:rPr>
          <w:snapToGrid/>
          <w:sz w:val="22"/>
        </w:rPr>
        <w:t>ního řízení</w:t>
      </w:r>
      <w:r w:rsidR="00D71F8B" w:rsidRPr="00DA2102">
        <w:rPr>
          <w:snapToGrid/>
          <w:sz w:val="22"/>
        </w:rPr>
        <w:t xml:space="preserve"> na majetek </w:t>
      </w:r>
      <w:r w:rsidR="00CB260D" w:rsidRPr="00DA2102">
        <w:rPr>
          <w:snapToGrid/>
          <w:sz w:val="22"/>
        </w:rPr>
        <w:t>zhotovitel</w:t>
      </w:r>
      <w:r w:rsidR="00D71F8B" w:rsidRPr="00DA2102">
        <w:rPr>
          <w:snapToGrid/>
          <w:sz w:val="22"/>
        </w:rPr>
        <w:t>e</w:t>
      </w:r>
      <w:r w:rsidR="008038CE" w:rsidRPr="00DA2102">
        <w:rPr>
          <w:snapToGrid/>
          <w:sz w:val="22"/>
        </w:rPr>
        <w:t xml:space="preserve"> s výjimkou zastavení takového řízení</w:t>
      </w:r>
    </w:p>
    <w:p w14:paraId="454DA6D5" w14:textId="77777777" w:rsidR="008D0617" w:rsidRPr="00DA2102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 w:rsidRPr="00DA2102">
        <w:rPr>
          <w:snapToGrid/>
          <w:sz w:val="22"/>
        </w:rPr>
        <w:t xml:space="preserve">pokud nastanou podmínky pro odstoupení od smlouvy uvedené v § 223 zákona </w:t>
      </w:r>
    </w:p>
    <w:p w14:paraId="4F061936" w14:textId="77777777" w:rsidR="00F138B7" w:rsidRPr="00DA2102" w:rsidRDefault="00F138B7" w:rsidP="00F138B7">
      <w:pPr>
        <w:pStyle w:val="Odstavecseseznamem"/>
        <w:numPr>
          <w:ilvl w:val="1"/>
          <w:numId w:val="17"/>
        </w:numPr>
        <w:rPr>
          <w:sz w:val="22"/>
        </w:rPr>
      </w:pPr>
      <w:r w:rsidRPr="00DA2102">
        <w:rPr>
          <w:sz w:val="22"/>
        </w:rPr>
        <w:t xml:space="preserve">porušení ustanovení čl. II odstavec </w:t>
      </w:r>
      <w:r w:rsidR="00075E7B" w:rsidRPr="00DA2102">
        <w:rPr>
          <w:sz w:val="22"/>
        </w:rPr>
        <w:t>3</w:t>
      </w:r>
      <w:r w:rsidRPr="00DA2102">
        <w:rPr>
          <w:sz w:val="22"/>
        </w:rPr>
        <w:t xml:space="preserve"> </w:t>
      </w:r>
      <w:r w:rsidR="00246974" w:rsidRPr="00DA2102">
        <w:rPr>
          <w:sz w:val="22"/>
        </w:rPr>
        <w:t xml:space="preserve">nebo 4 nebo 5 </w:t>
      </w:r>
      <w:r w:rsidRPr="00DA2102">
        <w:rPr>
          <w:sz w:val="22"/>
        </w:rPr>
        <w:t>smlouvy o dílo.</w:t>
      </w:r>
    </w:p>
    <w:p w14:paraId="380212AC" w14:textId="77777777" w:rsidR="000D1881" w:rsidRPr="00DA2102" w:rsidRDefault="000D1881" w:rsidP="000D1881">
      <w:pPr>
        <w:ind w:firstLine="60"/>
        <w:jc w:val="both"/>
        <w:rPr>
          <w:i/>
          <w:sz w:val="22"/>
        </w:rPr>
      </w:pPr>
    </w:p>
    <w:p w14:paraId="42931319" w14:textId="77777777" w:rsidR="000D1881" w:rsidRPr="00DA2102" w:rsidRDefault="00771939" w:rsidP="00DD7E18">
      <w:pPr>
        <w:ind w:left="284" w:hanging="284"/>
        <w:jc w:val="both"/>
        <w:rPr>
          <w:b/>
          <w:sz w:val="22"/>
        </w:rPr>
      </w:pPr>
      <w:r w:rsidRPr="00DA2102">
        <w:rPr>
          <w:sz w:val="22"/>
        </w:rPr>
        <w:t>4</w:t>
      </w:r>
      <w:r w:rsidR="000D1881" w:rsidRPr="00DA2102">
        <w:rPr>
          <w:sz w:val="22"/>
        </w:rPr>
        <w:t>.</w:t>
      </w:r>
      <w:r w:rsidR="000D1881" w:rsidRPr="00DA2102">
        <w:rPr>
          <w:sz w:val="22"/>
        </w:rPr>
        <w:tab/>
        <w:t xml:space="preserve">Podstatným porušením smlouvy opravňujícím </w:t>
      </w:r>
      <w:r w:rsidR="00CB260D" w:rsidRPr="00DA2102">
        <w:rPr>
          <w:sz w:val="22"/>
        </w:rPr>
        <w:t>zhotovitel</w:t>
      </w:r>
      <w:r w:rsidR="000D1881" w:rsidRPr="00DA2102">
        <w:rPr>
          <w:sz w:val="22"/>
        </w:rPr>
        <w:t>e odstoupit od smlouvy</w:t>
      </w:r>
      <w:r w:rsidR="007209B8" w:rsidRPr="00DA2102">
        <w:rPr>
          <w:sz w:val="22"/>
        </w:rPr>
        <w:t xml:space="preserve"> o dílo</w:t>
      </w:r>
      <w:r w:rsidR="000D1881" w:rsidRPr="00DA2102">
        <w:rPr>
          <w:sz w:val="22"/>
        </w:rPr>
        <w:t xml:space="preserve"> je:</w:t>
      </w:r>
    </w:p>
    <w:p w14:paraId="1F506BEB" w14:textId="77777777" w:rsidR="000D1881" w:rsidRDefault="000D1881" w:rsidP="000D1881">
      <w:pPr>
        <w:ind w:left="709" w:hanging="425"/>
        <w:jc w:val="both"/>
        <w:rPr>
          <w:sz w:val="22"/>
        </w:rPr>
      </w:pPr>
      <w:r w:rsidRPr="00DA2102">
        <w:rPr>
          <w:sz w:val="22"/>
        </w:rPr>
        <w:t>a)</w:t>
      </w:r>
      <w:r w:rsidRPr="00DA2102">
        <w:rPr>
          <w:sz w:val="22"/>
        </w:rPr>
        <w:tab/>
        <w:t xml:space="preserve">prodlení </w:t>
      </w:r>
      <w:r w:rsidR="00CB260D" w:rsidRPr="00DA2102">
        <w:rPr>
          <w:sz w:val="22"/>
        </w:rPr>
        <w:t>objednatele</w:t>
      </w:r>
      <w:r w:rsidRPr="00DA2102">
        <w:rPr>
          <w:sz w:val="22"/>
        </w:rPr>
        <w:t xml:space="preserve"> s předáním staveniště a zařízení staveniště větší jak deset kalendářních dnů</w:t>
      </w:r>
      <w:r>
        <w:rPr>
          <w:sz w:val="22"/>
        </w:rPr>
        <w:t xml:space="preserve"> od smluvně potvrzeného termínu</w:t>
      </w:r>
    </w:p>
    <w:p w14:paraId="6B48D4EF" w14:textId="77777777" w:rsidR="000D1881" w:rsidRPr="00FA7D8C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641DC85D" w14:textId="77777777" w:rsidR="000D1881" w:rsidRDefault="000D1881" w:rsidP="0087344E">
      <w:pPr>
        <w:ind w:left="709" w:hanging="425"/>
        <w:jc w:val="both"/>
        <w:rPr>
          <w:sz w:val="22"/>
        </w:rPr>
      </w:pPr>
    </w:p>
    <w:p w14:paraId="659C7538" w14:textId="77777777" w:rsidR="000D1881" w:rsidRDefault="000D1881" w:rsidP="00DD7E18">
      <w:pPr>
        <w:numPr>
          <w:ilvl w:val="0"/>
          <w:numId w:val="8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3E49D297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3120BE40" w14:textId="77777777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502F7D75" w14:textId="7777777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48ECD409" w14:textId="77777777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408F31A4" w14:textId="77777777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50702849" w14:textId="77777777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79C64BD6" w14:textId="77777777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47585058" w14:textId="77777777" w:rsidR="000D1881" w:rsidRDefault="000D1881" w:rsidP="000D1881">
      <w:pPr>
        <w:ind w:left="1560"/>
        <w:jc w:val="both"/>
        <w:rPr>
          <w:b/>
          <w:sz w:val="22"/>
        </w:rPr>
      </w:pPr>
    </w:p>
    <w:p w14:paraId="220F26B3" w14:textId="77777777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A4C55A1" w14:textId="77777777" w:rsidR="008D0617" w:rsidRDefault="008D0617" w:rsidP="008D0617">
      <w:pPr>
        <w:ind w:left="284"/>
        <w:jc w:val="both"/>
        <w:rPr>
          <w:sz w:val="22"/>
        </w:rPr>
      </w:pPr>
    </w:p>
    <w:p w14:paraId="1D7DC899" w14:textId="77777777" w:rsidR="008D0617" w:rsidRDefault="008D0617" w:rsidP="008D0617">
      <w:pPr>
        <w:ind w:left="284"/>
        <w:jc w:val="both"/>
        <w:rPr>
          <w:sz w:val="22"/>
        </w:rPr>
      </w:pPr>
    </w:p>
    <w:p w14:paraId="7D855784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F7B5D2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3AB1D1A0" w14:textId="77777777" w:rsidR="000D1881" w:rsidRDefault="000D1881" w:rsidP="000D1881">
      <w:pPr>
        <w:rPr>
          <w:rFonts w:ascii="Arial" w:hAnsi="Arial" w:cs="Arial"/>
        </w:rPr>
      </w:pPr>
    </w:p>
    <w:p w14:paraId="52C3B7F9" w14:textId="77777777" w:rsidR="000D1881" w:rsidRDefault="000D1881" w:rsidP="00DD7E18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3975A4EC" w14:textId="77777777" w:rsidR="000D1881" w:rsidRDefault="000D1881" w:rsidP="000D1881">
      <w:pPr>
        <w:pStyle w:val="Nadpis4"/>
        <w:rPr>
          <w:sz w:val="22"/>
        </w:rPr>
      </w:pPr>
    </w:p>
    <w:p w14:paraId="769060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XVIII. DODATKY A ZMĚNY SMLOUVY:</w:t>
      </w:r>
    </w:p>
    <w:p w14:paraId="1BC34513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2D3DA0FA" w14:textId="77777777" w:rsidR="000D1881" w:rsidRDefault="000D1881" w:rsidP="000D1881">
      <w:pPr>
        <w:pStyle w:val="Zkladntextodsazen"/>
        <w:rPr>
          <w:i w:val="0"/>
        </w:rPr>
      </w:pPr>
    </w:p>
    <w:p w14:paraId="30555DB4" w14:textId="77777777" w:rsidR="000D1881" w:rsidRDefault="009B16B7" w:rsidP="00DD7E18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55F895C9" w14:textId="77777777" w:rsidR="000D1881" w:rsidRDefault="000D1881" w:rsidP="000D1881">
      <w:pPr>
        <w:pStyle w:val="Zkladntextodsazen"/>
        <w:rPr>
          <w:i w:val="0"/>
        </w:rPr>
      </w:pPr>
    </w:p>
    <w:p w14:paraId="3C97203A" w14:textId="77777777" w:rsidR="0070640B" w:rsidRDefault="0070640B" w:rsidP="000D1881">
      <w:pPr>
        <w:rPr>
          <w:sz w:val="22"/>
        </w:rPr>
      </w:pPr>
    </w:p>
    <w:p w14:paraId="0CBC339B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2B146F51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9FF3E22" w14:textId="77777777" w:rsidR="000D1881" w:rsidRDefault="000D1881" w:rsidP="000D1881">
      <w:pPr>
        <w:rPr>
          <w:sz w:val="22"/>
        </w:rPr>
      </w:pPr>
    </w:p>
    <w:p w14:paraId="5FFF71AC" w14:textId="77777777" w:rsidR="00CE4A84" w:rsidRPr="00DD7E18" w:rsidRDefault="00CE4A84" w:rsidP="00DD7E18">
      <w:pPr>
        <w:pStyle w:val="Odstavecseseznamem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  <w:r w:rsidRPr="00DD7E18">
        <w:rPr>
          <w:sz w:val="22"/>
        </w:rPr>
        <w:t xml:space="preserve">Smluvní strany prohlašují, že obsah </w:t>
      </w:r>
      <w:r w:rsidR="00570707" w:rsidRPr="00DD7E18">
        <w:rPr>
          <w:sz w:val="22"/>
        </w:rPr>
        <w:t xml:space="preserve">těchto </w:t>
      </w:r>
      <w:r w:rsidR="007209B8" w:rsidRPr="00DD7E18">
        <w:rPr>
          <w:sz w:val="22"/>
        </w:rPr>
        <w:t xml:space="preserve">obchodních podmínek </w:t>
      </w:r>
      <w:r w:rsidRPr="00DD7E18">
        <w:rPr>
          <w:sz w:val="22"/>
        </w:rPr>
        <w:t xml:space="preserve">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</w:t>
      </w:r>
      <w:r w:rsidR="00075E7B" w:rsidRPr="00DD7E18">
        <w:rPr>
          <w:sz w:val="22"/>
        </w:rPr>
        <w:t>objednatel</w:t>
      </w:r>
      <w:r w:rsidRPr="00DD7E18">
        <w:rPr>
          <w:sz w:val="22"/>
        </w:rPr>
        <w:t xml:space="preserve"> v zákonné lhůtě odešle smlouvu</w:t>
      </w:r>
      <w:r w:rsidR="007209B8" w:rsidRPr="00DD7E18">
        <w:rPr>
          <w:sz w:val="22"/>
        </w:rPr>
        <w:t xml:space="preserve"> o dílo</w:t>
      </w:r>
      <w:r w:rsidRPr="00DD7E18">
        <w:rPr>
          <w:sz w:val="22"/>
        </w:rPr>
        <w:t xml:space="preserve"> k řádnému uveřejnění do registru smluv vedeného Ministerstvem vnitra ČR.</w:t>
      </w:r>
    </w:p>
    <w:p w14:paraId="65B8ACB9" w14:textId="77777777" w:rsidR="00CE4A84" w:rsidRDefault="00CE4A84" w:rsidP="00DD7E18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</w:p>
    <w:p w14:paraId="78C71BDB" w14:textId="77777777" w:rsidR="00BC0489" w:rsidRPr="00DD7E18" w:rsidRDefault="00CB260D" w:rsidP="00DD7E18">
      <w:pPr>
        <w:pStyle w:val="Odstavecseseznamem"/>
        <w:widowControl w:val="0"/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DD7E18">
        <w:rPr>
          <w:sz w:val="22"/>
          <w:szCs w:val="22"/>
        </w:rPr>
        <w:t>Zhotovitel</w:t>
      </w:r>
      <w:r w:rsidR="000B4784" w:rsidRPr="00DD7E18">
        <w:rPr>
          <w:sz w:val="22"/>
          <w:szCs w:val="22"/>
        </w:rPr>
        <w:t xml:space="preserve"> souhlasí se zpracováním osobních údajů v souladu </w:t>
      </w:r>
      <w:r w:rsidR="00BC0489" w:rsidRPr="00DD7E18">
        <w:rPr>
          <w:sz w:val="22"/>
          <w:szCs w:val="22"/>
        </w:rPr>
        <w:t xml:space="preserve">s Nařízením Evropského parlamentu a Rady </w:t>
      </w:r>
      <w:r w:rsidR="008150A9" w:rsidRPr="00DD7E18">
        <w:rPr>
          <w:sz w:val="22"/>
          <w:szCs w:val="22"/>
        </w:rPr>
        <w:t xml:space="preserve">2016/679, </w:t>
      </w:r>
      <w:r w:rsidR="00BC0489" w:rsidRPr="00DD7E18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09849AEC" w14:textId="77777777" w:rsidR="000B4784" w:rsidRPr="000B4784" w:rsidRDefault="000B4784" w:rsidP="00DD7E18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3F37F4AD" w14:textId="77777777" w:rsidR="000D1881" w:rsidRDefault="000D1881" w:rsidP="00DD7E18">
      <w:pPr>
        <w:pStyle w:val="Zkladntextodsazen"/>
        <w:numPr>
          <w:ilvl w:val="0"/>
          <w:numId w:val="46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60B25960" w14:textId="77777777" w:rsidR="00451B48" w:rsidRDefault="00451B48" w:rsidP="00113B43"/>
    <w:p w14:paraId="351BB17C" w14:textId="77777777" w:rsidR="000B4784" w:rsidRPr="00113B43" w:rsidRDefault="000B4784" w:rsidP="00113B43"/>
    <w:p w14:paraId="0274B452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52367233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0DC7E227" w14:textId="77777777" w:rsidR="000D1881" w:rsidRDefault="000D1881" w:rsidP="000D1881">
      <w:pPr>
        <w:rPr>
          <w:sz w:val="22"/>
        </w:rPr>
      </w:pPr>
    </w:p>
    <w:p w14:paraId="483BB18F" w14:textId="77777777" w:rsidR="000D1881" w:rsidRDefault="000D1881" w:rsidP="00DD7E18">
      <w:pPr>
        <w:pStyle w:val="Zkladntext2"/>
        <w:numPr>
          <w:ilvl w:val="0"/>
          <w:numId w:val="47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3517880D" w14:textId="77777777" w:rsidR="000D1881" w:rsidRDefault="000D1881" w:rsidP="00DD7E18">
      <w:pPr>
        <w:pStyle w:val="Nadpis5"/>
        <w:numPr>
          <w:ilvl w:val="0"/>
          <w:numId w:val="47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62CB310A" w14:textId="77777777" w:rsidR="000D1881" w:rsidRDefault="000D1881" w:rsidP="00DD7E18">
      <w:pPr>
        <w:pStyle w:val="Zkladntext"/>
        <w:numPr>
          <w:ilvl w:val="0"/>
          <w:numId w:val="47"/>
        </w:numPr>
        <w:spacing w:before="60"/>
        <w:ind w:left="284" w:hanging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8253010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35B1B113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7CE308E1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2CD89DEB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0D2F15B8" w14:textId="77777777" w:rsidR="000D1881" w:rsidRDefault="000D1881" w:rsidP="000D1881">
      <w:pPr>
        <w:rPr>
          <w:sz w:val="22"/>
        </w:rPr>
      </w:pPr>
    </w:p>
    <w:p w14:paraId="6260E30C" w14:textId="77777777" w:rsidR="000D1881" w:rsidRDefault="000D1881" w:rsidP="00DD7E18">
      <w:pPr>
        <w:pStyle w:val="Nadpis5"/>
        <w:numPr>
          <w:ilvl w:val="0"/>
          <w:numId w:val="48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39F32DD5" w14:textId="2B8B3967" w:rsidR="000D1881" w:rsidRDefault="00DC4F24" w:rsidP="00DD7E18">
      <w:pPr>
        <w:pStyle w:val="Textvbloku"/>
        <w:numPr>
          <w:ilvl w:val="0"/>
          <w:numId w:val="48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1725EC94" w14:textId="24F19A2C" w:rsidR="00DA2102" w:rsidRDefault="00DA2102" w:rsidP="00DA2102">
      <w:pPr>
        <w:pStyle w:val="Textvbloku"/>
        <w:spacing w:before="120"/>
        <w:ind w:right="-91"/>
        <w:rPr>
          <w:sz w:val="22"/>
        </w:rPr>
      </w:pPr>
    </w:p>
    <w:p w14:paraId="63B44A7F" w14:textId="169AD30A" w:rsidR="00DA2102" w:rsidRDefault="00DA2102" w:rsidP="00DA2102">
      <w:pPr>
        <w:pStyle w:val="Textvbloku"/>
        <w:spacing w:before="120"/>
        <w:ind w:right="-91"/>
        <w:rPr>
          <w:sz w:val="22"/>
        </w:rPr>
      </w:pPr>
    </w:p>
    <w:p w14:paraId="4132227D" w14:textId="77777777" w:rsidR="009B16B7" w:rsidRDefault="009B16B7" w:rsidP="00DD7E18">
      <w:pPr>
        <w:pStyle w:val="Textvbloku"/>
        <w:numPr>
          <w:ilvl w:val="0"/>
          <w:numId w:val="48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3B61F4A5" w14:textId="77777777" w:rsidR="000D1881" w:rsidRDefault="000D1881" w:rsidP="000D1881">
      <w:pPr>
        <w:rPr>
          <w:sz w:val="22"/>
        </w:rPr>
      </w:pPr>
    </w:p>
    <w:p w14:paraId="37F3329C" w14:textId="77777777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07E96E41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="00C2471C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C2471C" w:rsidRPr="00891FC2">
        <w:rPr>
          <w:sz w:val="22"/>
        </w:rPr>
      </w:r>
      <w:r w:rsidR="00C2471C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C2471C"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="00C2471C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C2471C" w:rsidRPr="00891FC2">
        <w:rPr>
          <w:sz w:val="22"/>
        </w:rPr>
      </w:r>
      <w:r w:rsidR="00C2471C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C2471C"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="00C2471C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C2471C" w:rsidRPr="00891FC2">
        <w:rPr>
          <w:sz w:val="22"/>
        </w:rPr>
      </w:r>
      <w:r w:rsidR="00C2471C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C2471C"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="00C2471C"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="00C2471C" w:rsidRPr="00891FC2">
        <w:rPr>
          <w:sz w:val="22"/>
        </w:rPr>
      </w:r>
      <w:r w:rsidR="00C2471C"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="00C2471C"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21377674" w14:textId="77777777" w:rsidR="00891FC2" w:rsidRPr="00891FC2" w:rsidRDefault="00891FC2" w:rsidP="00891FC2">
      <w:pPr>
        <w:pStyle w:val="Textvbloku"/>
        <w:rPr>
          <w:sz w:val="22"/>
        </w:rPr>
      </w:pPr>
    </w:p>
    <w:p w14:paraId="67C7F483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proofErr w:type="gramStart"/>
      <w:r w:rsidRPr="00891FC2">
        <w:rPr>
          <w:sz w:val="22"/>
        </w:rPr>
        <w:t xml:space="preserve">objednatele:   </w:t>
      </w:r>
      <w:proofErr w:type="gramEnd"/>
      <w:r w:rsidRPr="00891FC2">
        <w:rPr>
          <w:sz w:val="22"/>
        </w:rPr>
        <w:t xml:space="preserve">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7CFC4484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4DD709D" w14:textId="77777777" w:rsidR="00891FC2" w:rsidRPr="00891FC2" w:rsidRDefault="00C2471C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</w:r>
      <w:r w:rsidR="00891FC2" w:rsidRPr="00891FC2">
        <w:rPr>
          <w:b/>
          <w:sz w:val="22"/>
        </w:rPr>
        <w:tab/>
        <w:t xml:space="preserve">     </w:t>
      </w:r>
      <w:r w:rsidR="00891FC2">
        <w:rPr>
          <w:b/>
          <w:sz w:val="22"/>
        </w:rPr>
        <w:t xml:space="preserve">  </w:t>
      </w:r>
      <w:r w:rsidR="00891FC2"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="00891FC2"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6E363031" w14:textId="77777777" w:rsidR="00891FC2" w:rsidRPr="00891FC2" w:rsidRDefault="00891FC2" w:rsidP="00891FC2">
      <w:pPr>
        <w:pStyle w:val="Textvbloku"/>
        <w:rPr>
          <w:sz w:val="22"/>
        </w:rPr>
      </w:pPr>
    </w:p>
    <w:p w14:paraId="2FE3BD11" w14:textId="77777777" w:rsidR="00891FC2" w:rsidRPr="00891FC2" w:rsidRDefault="00891FC2" w:rsidP="00891FC2">
      <w:pPr>
        <w:pStyle w:val="Textvbloku"/>
        <w:rPr>
          <w:sz w:val="22"/>
        </w:rPr>
      </w:pPr>
    </w:p>
    <w:p w14:paraId="4ED8F2FE" w14:textId="77777777" w:rsidR="00891FC2" w:rsidRPr="00891FC2" w:rsidRDefault="00891FC2" w:rsidP="00891FC2">
      <w:pPr>
        <w:pStyle w:val="Textvbloku"/>
        <w:rPr>
          <w:sz w:val="22"/>
        </w:rPr>
      </w:pPr>
    </w:p>
    <w:p w14:paraId="73EECE7D" w14:textId="77777777" w:rsidR="00891FC2" w:rsidRPr="00891FC2" w:rsidRDefault="00891FC2" w:rsidP="00891FC2">
      <w:pPr>
        <w:pStyle w:val="Textvbloku"/>
        <w:rPr>
          <w:sz w:val="22"/>
        </w:rPr>
      </w:pPr>
    </w:p>
    <w:p w14:paraId="2B7497E8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32F47AEB" w14:textId="77777777" w:rsidR="00891FC2" w:rsidRPr="00891FC2" w:rsidRDefault="00C2471C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="00891FC2" w:rsidRPr="00891FC2">
        <w:rPr>
          <w:sz w:val="22"/>
        </w:rPr>
        <w:t xml:space="preserve">                                                                    </w:t>
      </w:r>
      <w:r w:rsidR="00891FC2">
        <w:rPr>
          <w:sz w:val="22"/>
        </w:rPr>
        <w:t xml:space="preserve">       </w:t>
      </w:r>
      <w:r w:rsidR="00891FC2"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91FC2"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="00891FC2"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681C68D4" w14:textId="77777777" w:rsidR="00891FC2" w:rsidRDefault="00891FC2" w:rsidP="000D1881">
      <w:pPr>
        <w:pStyle w:val="Textvbloku"/>
        <w:rPr>
          <w:sz w:val="22"/>
        </w:rPr>
      </w:pPr>
    </w:p>
    <w:p w14:paraId="24EE7697" w14:textId="77777777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43B48" w14:textId="77777777" w:rsidR="00156104" w:rsidRDefault="00156104">
      <w:r>
        <w:separator/>
      </w:r>
    </w:p>
  </w:endnote>
  <w:endnote w:type="continuationSeparator" w:id="0">
    <w:p w14:paraId="05A46F14" w14:textId="77777777" w:rsidR="00156104" w:rsidRDefault="0015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657BD" w14:textId="77777777" w:rsidR="00E41987" w:rsidRDefault="00E41987">
    <w:pPr>
      <w:pStyle w:val="Zpat"/>
      <w:jc w:val="center"/>
    </w:pPr>
    <w:r>
      <w:rPr>
        <w:rStyle w:val="slostrnky"/>
        <w:sz w:val="20"/>
      </w:rPr>
      <w:t xml:space="preserve">Strana </w:t>
    </w:r>
    <w:r w:rsidR="00C2471C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2471C">
      <w:rPr>
        <w:rStyle w:val="slostrnky"/>
      </w:rPr>
      <w:fldChar w:fldCharType="separate"/>
    </w:r>
    <w:r w:rsidR="00E012B6">
      <w:rPr>
        <w:rStyle w:val="slostrnky"/>
        <w:noProof/>
      </w:rPr>
      <w:t>23</w:t>
    </w:r>
    <w:r w:rsidR="00C2471C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42A8F0" w14:textId="77777777" w:rsidR="00156104" w:rsidRDefault="00156104">
      <w:r>
        <w:separator/>
      </w:r>
    </w:p>
  </w:footnote>
  <w:footnote w:type="continuationSeparator" w:id="0">
    <w:p w14:paraId="7736D55B" w14:textId="77777777" w:rsidR="00156104" w:rsidRDefault="0015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4A7A6" w14:textId="77777777" w:rsidR="00E41987" w:rsidRPr="00E41987" w:rsidRDefault="00E41987">
    <w:pPr>
      <w:pStyle w:val="Zhlav"/>
      <w:tabs>
        <w:tab w:val="clear" w:pos="9072"/>
      </w:tabs>
      <w:jc w:val="left"/>
      <w:rPr>
        <w:sz w:val="22"/>
        <w:szCs w:val="18"/>
      </w:rPr>
    </w:pPr>
    <w:r>
      <w:tab/>
    </w:r>
    <w:r>
      <w:rPr>
        <w:b/>
        <w:caps/>
        <w:noProof/>
        <w:color w:val="FF0000"/>
        <w:sz w:val="40"/>
      </w:rPr>
      <w:tab/>
    </w:r>
    <w:r>
      <w:rPr>
        <w:b/>
        <w:caps/>
        <w:noProof/>
        <w:color w:val="FF0000"/>
        <w:sz w:val="40"/>
      </w:rPr>
      <w:tab/>
    </w:r>
    <w:r>
      <w:tab/>
    </w:r>
    <w:r>
      <w:tab/>
    </w:r>
    <w:r>
      <w:tab/>
    </w:r>
    <w:r w:rsidRPr="00E41987">
      <w:rPr>
        <w:sz w:val="22"/>
        <w:szCs w:val="18"/>
      </w:rPr>
      <w:t>příloha č. 3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FFDA02B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50165"/>
    <w:multiLevelType w:val="hybridMultilevel"/>
    <w:tmpl w:val="484016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55CB6"/>
    <w:multiLevelType w:val="hybridMultilevel"/>
    <w:tmpl w:val="FAB0D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3B7AFC"/>
    <w:multiLevelType w:val="singleLevel"/>
    <w:tmpl w:val="F1BC3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5" w15:restartNumberingAfterBreak="0">
    <w:nsid w:val="295979AB"/>
    <w:multiLevelType w:val="hybridMultilevel"/>
    <w:tmpl w:val="7642664C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673407"/>
    <w:multiLevelType w:val="hybridMultilevel"/>
    <w:tmpl w:val="38907792"/>
    <w:lvl w:ilvl="0" w:tplc="7C82FB8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111"/>
    <w:multiLevelType w:val="hybridMultilevel"/>
    <w:tmpl w:val="79B4932C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0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2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5C2527"/>
    <w:multiLevelType w:val="hybridMultilevel"/>
    <w:tmpl w:val="A9CC66C6"/>
    <w:lvl w:ilvl="0" w:tplc="2F9CD3E4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8C678E"/>
    <w:multiLevelType w:val="multilevel"/>
    <w:tmpl w:val="AEDA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7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17310FA"/>
    <w:multiLevelType w:val="hybridMultilevel"/>
    <w:tmpl w:val="E50EE4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6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6"/>
  </w:num>
  <w:num w:numId="2">
    <w:abstractNumId w:val="6"/>
  </w:num>
  <w:num w:numId="3">
    <w:abstractNumId w:val="11"/>
  </w:num>
  <w:num w:numId="4">
    <w:abstractNumId w:val="37"/>
  </w:num>
  <w:num w:numId="5">
    <w:abstractNumId w:val="14"/>
  </w:num>
  <w:num w:numId="6">
    <w:abstractNumId w:val="40"/>
  </w:num>
  <w:num w:numId="7">
    <w:abstractNumId w:val="32"/>
  </w:num>
  <w:num w:numId="8">
    <w:abstractNumId w:val="28"/>
  </w:num>
  <w:num w:numId="9">
    <w:abstractNumId w:val="31"/>
  </w:num>
  <w:num w:numId="10">
    <w:abstractNumId w:val="13"/>
  </w:num>
  <w:num w:numId="11">
    <w:abstractNumId w:val="41"/>
  </w:num>
  <w:num w:numId="12">
    <w:abstractNumId w:val="26"/>
  </w:num>
  <w:num w:numId="13">
    <w:abstractNumId w:val="44"/>
  </w:num>
  <w:num w:numId="14">
    <w:abstractNumId w:val="20"/>
  </w:num>
  <w:num w:numId="15">
    <w:abstractNumId w:val="47"/>
  </w:num>
  <w:num w:numId="16">
    <w:abstractNumId w:val="10"/>
  </w:num>
  <w:num w:numId="17">
    <w:abstractNumId w:val="3"/>
  </w:num>
  <w:num w:numId="18">
    <w:abstractNumId w:val="19"/>
  </w:num>
  <w:num w:numId="19">
    <w:abstractNumId w:val="1"/>
  </w:num>
  <w:num w:numId="20">
    <w:abstractNumId w:val="39"/>
  </w:num>
  <w:num w:numId="21">
    <w:abstractNumId w:val="2"/>
  </w:num>
  <w:num w:numId="22">
    <w:abstractNumId w:val="0"/>
  </w:num>
  <w:num w:numId="23">
    <w:abstractNumId w:val="18"/>
  </w:num>
  <w:num w:numId="24">
    <w:abstractNumId w:val="30"/>
  </w:num>
  <w:num w:numId="25">
    <w:abstractNumId w:val="35"/>
  </w:num>
  <w:num w:numId="26">
    <w:abstractNumId w:val="5"/>
  </w:num>
  <w:num w:numId="27">
    <w:abstractNumId w:val="25"/>
  </w:num>
  <w:num w:numId="28">
    <w:abstractNumId w:val="27"/>
  </w:num>
  <w:num w:numId="29">
    <w:abstractNumId w:val="4"/>
  </w:num>
  <w:num w:numId="30">
    <w:abstractNumId w:val="33"/>
  </w:num>
  <w:num w:numId="31">
    <w:abstractNumId w:val="29"/>
  </w:num>
  <w:num w:numId="32">
    <w:abstractNumId w:val="45"/>
  </w:num>
  <w:num w:numId="33">
    <w:abstractNumId w:val="17"/>
  </w:num>
  <w:num w:numId="34">
    <w:abstractNumId w:val="42"/>
  </w:num>
  <w:num w:numId="35">
    <w:abstractNumId w:val="38"/>
  </w:num>
  <w:num w:numId="36">
    <w:abstractNumId w:val="34"/>
  </w:num>
  <w:num w:numId="37">
    <w:abstractNumId w:val="22"/>
  </w:num>
  <w:num w:numId="38">
    <w:abstractNumId w:val="24"/>
  </w:num>
  <w:num w:numId="39">
    <w:abstractNumId w:val="46"/>
  </w:num>
  <w:num w:numId="40">
    <w:abstractNumId w:val="16"/>
  </w:num>
  <w:num w:numId="41">
    <w:abstractNumId w:val="15"/>
  </w:num>
  <w:num w:numId="42">
    <w:abstractNumId w:val="7"/>
  </w:num>
  <w:num w:numId="43">
    <w:abstractNumId w:val="21"/>
  </w:num>
  <w:num w:numId="44">
    <w:abstractNumId w:val="23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43"/>
  </w:num>
  <w:num w:numId="48">
    <w:abstractNumId w:val="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ocumentProtection w:edit="forms" w:enforcement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81"/>
    <w:rsid w:val="00004BFC"/>
    <w:rsid w:val="00015140"/>
    <w:rsid w:val="0002010B"/>
    <w:rsid w:val="00024EE3"/>
    <w:rsid w:val="0003013B"/>
    <w:rsid w:val="0004098C"/>
    <w:rsid w:val="00052504"/>
    <w:rsid w:val="000615EB"/>
    <w:rsid w:val="000650F3"/>
    <w:rsid w:val="00074319"/>
    <w:rsid w:val="00075E7B"/>
    <w:rsid w:val="000768CE"/>
    <w:rsid w:val="000A6FD1"/>
    <w:rsid w:val="000B1837"/>
    <w:rsid w:val="000B350D"/>
    <w:rsid w:val="000B373F"/>
    <w:rsid w:val="000B43DE"/>
    <w:rsid w:val="000B4784"/>
    <w:rsid w:val="000D1881"/>
    <w:rsid w:val="000E4A52"/>
    <w:rsid w:val="000E7EAC"/>
    <w:rsid w:val="000F2DBD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56104"/>
    <w:rsid w:val="001651D8"/>
    <w:rsid w:val="00175828"/>
    <w:rsid w:val="00175AC0"/>
    <w:rsid w:val="001819E1"/>
    <w:rsid w:val="0018200C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1F4FC0"/>
    <w:rsid w:val="00202529"/>
    <w:rsid w:val="00212CC0"/>
    <w:rsid w:val="002134CF"/>
    <w:rsid w:val="00217FBB"/>
    <w:rsid w:val="00220DF0"/>
    <w:rsid w:val="00224A7D"/>
    <w:rsid w:val="00226EF4"/>
    <w:rsid w:val="002305E3"/>
    <w:rsid w:val="00240C15"/>
    <w:rsid w:val="002427C6"/>
    <w:rsid w:val="00246974"/>
    <w:rsid w:val="00264EC5"/>
    <w:rsid w:val="0027034F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B3D83"/>
    <w:rsid w:val="002B4264"/>
    <w:rsid w:val="002C4B01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CA"/>
    <w:rsid w:val="003735E1"/>
    <w:rsid w:val="003802AD"/>
    <w:rsid w:val="00395437"/>
    <w:rsid w:val="003A3DE9"/>
    <w:rsid w:val="003B6946"/>
    <w:rsid w:val="003C16BD"/>
    <w:rsid w:val="003C211B"/>
    <w:rsid w:val="003C23A2"/>
    <w:rsid w:val="003C28BB"/>
    <w:rsid w:val="003D1D10"/>
    <w:rsid w:val="003D3F22"/>
    <w:rsid w:val="003F599E"/>
    <w:rsid w:val="003F7499"/>
    <w:rsid w:val="00403263"/>
    <w:rsid w:val="004044ED"/>
    <w:rsid w:val="00404C96"/>
    <w:rsid w:val="00405732"/>
    <w:rsid w:val="00413929"/>
    <w:rsid w:val="00417E4A"/>
    <w:rsid w:val="00436DEC"/>
    <w:rsid w:val="00451B48"/>
    <w:rsid w:val="004576D5"/>
    <w:rsid w:val="0047146E"/>
    <w:rsid w:val="004845AF"/>
    <w:rsid w:val="004854A5"/>
    <w:rsid w:val="00491532"/>
    <w:rsid w:val="00494834"/>
    <w:rsid w:val="004A0EDC"/>
    <w:rsid w:val="004A279E"/>
    <w:rsid w:val="004A468F"/>
    <w:rsid w:val="004B54B3"/>
    <w:rsid w:val="004B7FF4"/>
    <w:rsid w:val="004C24E2"/>
    <w:rsid w:val="004C6AD7"/>
    <w:rsid w:val="004D0C42"/>
    <w:rsid w:val="004F23D3"/>
    <w:rsid w:val="004F4663"/>
    <w:rsid w:val="004F53D9"/>
    <w:rsid w:val="004F5C89"/>
    <w:rsid w:val="004F7B8C"/>
    <w:rsid w:val="004F7C1A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7926"/>
    <w:rsid w:val="00544B9E"/>
    <w:rsid w:val="00552508"/>
    <w:rsid w:val="00556CD0"/>
    <w:rsid w:val="00570707"/>
    <w:rsid w:val="00584664"/>
    <w:rsid w:val="00586A14"/>
    <w:rsid w:val="00595A92"/>
    <w:rsid w:val="005A1289"/>
    <w:rsid w:val="005A2EBA"/>
    <w:rsid w:val="005A5B07"/>
    <w:rsid w:val="005D0D97"/>
    <w:rsid w:val="005D55AE"/>
    <w:rsid w:val="005D6A38"/>
    <w:rsid w:val="005E6A24"/>
    <w:rsid w:val="005F374D"/>
    <w:rsid w:val="006009D4"/>
    <w:rsid w:val="00601E5C"/>
    <w:rsid w:val="00605E42"/>
    <w:rsid w:val="006109BE"/>
    <w:rsid w:val="006145CD"/>
    <w:rsid w:val="006203AE"/>
    <w:rsid w:val="00623B5C"/>
    <w:rsid w:val="0062421A"/>
    <w:rsid w:val="006254AA"/>
    <w:rsid w:val="00632A49"/>
    <w:rsid w:val="006432CD"/>
    <w:rsid w:val="006436E7"/>
    <w:rsid w:val="00645317"/>
    <w:rsid w:val="00646BBF"/>
    <w:rsid w:val="0067151B"/>
    <w:rsid w:val="00687E70"/>
    <w:rsid w:val="0069565D"/>
    <w:rsid w:val="006A1066"/>
    <w:rsid w:val="006A7701"/>
    <w:rsid w:val="006B3257"/>
    <w:rsid w:val="006B5A72"/>
    <w:rsid w:val="006C334A"/>
    <w:rsid w:val="006C5478"/>
    <w:rsid w:val="006C66D4"/>
    <w:rsid w:val="006C72AF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6283E"/>
    <w:rsid w:val="0076492D"/>
    <w:rsid w:val="00771939"/>
    <w:rsid w:val="007737B4"/>
    <w:rsid w:val="00773CB2"/>
    <w:rsid w:val="0077539E"/>
    <w:rsid w:val="0077774B"/>
    <w:rsid w:val="00780AF8"/>
    <w:rsid w:val="00793AA9"/>
    <w:rsid w:val="007A11B4"/>
    <w:rsid w:val="007B49E9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4D"/>
    <w:rsid w:val="008150A9"/>
    <w:rsid w:val="00816CD4"/>
    <w:rsid w:val="00817B26"/>
    <w:rsid w:val="008270D8"/>
    <w:rsid w:val="00827D0A"/>
    <w:rsid w:val="00831216"/>
    <w:rsid w:val="008457BF"/>
    <w:rsid w:val="00850AE6"/>
    <w:rsid w:val="0085439D"/>
    <w:rsid w:val="008547D0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E11F1"/>
    <w:rsid w:val="008E32A9"/>
    <w:rsid w:val="008E734C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62163"/>
    <w:rsid w:val="00962392"/>
    <w:rsid w:val="009640A3"/>
    <w:rsid w:val="0096522E"/>
    <w:rsid w:val="009679B2"/>
    <w:rsid w:val="00972728"/>
    <w:rsid w:val="00976DA9"/>
    <w:rsid w:val="009812A0"/>
    <w:rsid w:val="0098363A"/>
    <w:rsid w:val="009842CA"/>
    <w:rsid w:val="00991D8E"/>
    <w:rsid w:val="0099334E"/>
    <w:rsid w:val="009941F7"/>
    <w:rsid w:val="009A0E18"/>
    <w:rsid w:val="009A453C"/>
    <w:rsid w:val="009B16B7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36E1A"/>
    <w:rsid w:val="00A56B77"/>
    <w:rsid w:val="00A70D33"/>
    <w:rsid w:val="00A72ABF"/>
    <w:rsid w:val="00A73F94"/>
    <w:rsid w:val="00A92C37"/>
    <w:rsid w:val="00A943DA"/>
    <w:rsid w:val="00AB0FCD"/>
    <w:rsid w:val="00AB1432"/>
    <w:rsid w:val="00AB5146"/>
    <w:rsid w:val="00AC0B3D"/>
    <w:rsid w:val="00AC7962"/>
    <w:rsid w:val="00AC7F9E"/>
    <w:rsid w:val="00AF6B0F"/>
    <w:rsid w:val="00B000B1"/>
    <w:rsid w:val="00B05C4C"/>
    <w:rsid w:val="00B078C8"/>
    <w:rsid w:val="00B21A3F"/>
    <w:rsid w:val="00B23FC4"/>
    <w:rsid w:val="00B24387"/>
    <w:rsid w:val="00B266CC"/>
    <w:rsid w:val="00B36659"/>
    <w:rsid w:val="00B4163D"/>
    <w:rsid w:val="00B43805"/>
    <w:rsid w:val="00B4406E"/>
    <w:rsid w:val="00B44693"/>
    <w:rsid w:val="00B44A36"/>
    <w:rsid w:val="00B45B2F"/>
    <w:rsid w:val="00B468A2"/>
    <w:rsid w:val="00B4754A"/>
    <w:rsid w:val="00B53808"/>
    <w:rsid w:val="00B60C00"/>
    <w:rsid w:val="00B6593D"/>
    <w:rsid w:val="00B66BC7"/>
    <w:rsid w:val="00B6726E"/>
    <w:rsid w:val="00B779DD"/>
    <w:rsid w:val="00B809C6"/>
    <w:rsid w:val="00B90D81"/>
    <w:rsid w:val="00BA5093"/>
    <w:rsid w:val="00BA5F5A"/>
    <w:rsid w:val="00BB5760"/>
    <w:rsid w:val="00BB7AB5"/>
    <w:rsid w:val="00BC0069"/>
    <w:rsid w:val="00BC0489"/>
    <w:rsid w:val="00BC6665"/>
    <w:rsid w:val="00BD1360"/>
    <w:rsid w:val="00BE0CF9"/>
    <w:rsid w:val="00C00CCC"/>
    <w:rsid w:val="00C01531"/>
    <w:rsid w:val="00C07225"/>
    <w:rsid w:val="00C2471C"/>
    <w:rsid w:val="00C24810"/>
    <w:rsid w:val="00C25D92"/>
    <w:rsid w:val="00C25F1B"/>
    <w:rsid w:val="00C30CE1"/>
    <w:rsid w:val="00C42029"/>
    <w:rsid w:val="00C4323D"/>
    <w:rsid w:val="00C4798A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B1976"/>
    <w:rsid w:val="00CB260D"/>
    <w:rsid w:val="00CC2BFF"/>
    <w:rsid w:val="00CC3725"/>
    <w:rsid w:val="00CC41B7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362B9"/>
    <w:rsid w:val="00D4009D"/>
    <w:rsid w:val="00D47CCC"/>
    <w:rsid w:val="00D51EA4"/>
    <w:rsid w:val="00D54470"/>
    <w:rsid w:val="00D54C35"/>
    <w:rsid w:val="00D55AAA"/>
    <w:rsid w:val="00D63D8E"/>
    <w:rsid w:val="00D63E98"/>
    <w:rsid w:val="00D70BD6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2102"/>
    <w:rsid w:val="00DA34A4"/>
    <w:rsid w:val="00DA5DD8"/>
    <w:rsid w:val="00DB0732"/>
    <w:rsid w:val="00DC30D7"/>
    <w:rsid w:val="00DC4F24"/>
    <w:rsid w:val="00DD2437"/>
    <w:rsid w:val="00DD786F"/>
    <w:rsid w:val="00DD7E18"/>
    <w:rsid w:val="00DF3F22"/>
    <w:rsid w:val="00E012B6"/>
    <w:rsid w:val="00E01AA5"/>
    <w:rsid w:val="00E01CBE"/>
    <w:rsid w:val="00E01E96"/>
    <w:rsid w:val="00E02E66"/>
    <w:rsid w:val="00E0343F"/>
    <w:rsid w:val="00E05F66"/>
    <w:rsid w:val="00E070C9"/>
    <w:rsid w:val="00E10552"/>
    <w:rsid w:val="00E26560"/>
    <w:rsid w:val="00E31B51"/>
    <w:rsid w:val="00E32881"/>
    <w:rsid w:val="00E33F59"/>
    <w:rsid w:val="00E34C1C"/>
    <w:rsid w:val="00E37278"/>
    <w:rsid w:val="00E40EC5"/>
    <w:rsid w:val="00E41987"/>
    <w:rsid w:val="00E470AB"/>
    <w:rsid w:val="00E5768C"/>
    <w:rsid w:val="00E63706"/>
    <w:rsid w:val="00E639E0"/>
    <w:rsid w:val="00E71EEF"/>
    <w:rsid w:val="00E72685"/>
    <w:rsid w:val="00E73E4C"/>
    <w:rsid w:val="00E7714F"/>
    <w:rsid w:val="00E83BB7"/>
    <w:rsid w:val="00E87690"/>
    <w:rsid w:val="00E90DA2"/>
    <w:rsid w:val="00E92472"/>
    <w:rsid w:val="00E960D6"/>
    <w:rsid w:val="00EA062F"/>
    <w:rsid w:val="00EB105F"/>
    <w:rsid w:val="00EB16E6"/>
    <w:rsid w:val="00EC016D"/>
    <w:rsid w:val="00EC5AD1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81A0A"/>
    <w:rsid w:val="00F8248F"/>
    <w:rsid w:val="00F82C60"/>
    <w:rsid w:val="00F87F04"/>
    <w:rsid w:val="00F91892"/>
    <w:rsid w:val="00FA30CD"/>
    <w:rsid w:val="00FB16D4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6781AEB9"/>
  <w15:docId w15:val="{5104F465-448B-47EA-9AEF-13F7EA1D3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D26E1-6980-4FF6-B534-D00A4093B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11046</Words>
  <Characters>65177</Characters>
  <Application>Microsoft Office Word</Application>
  <DocSecurity>0</DocSecurity>
  <Lines>543</Lines>
  <Paragraphs>152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Černá Marta</cp:lastModifiedBy>
  <cp:revision>8</cp:revision>
  <cp:lastPrinted>2021-01-28T13:56:00Z</cp:lastPrinted>
  <dcterms:created xsi:type="dcterms:W3CDTF">2021-01-18T08:51:00Z</dcterms:created>
  <dcterms:modified xsi:type="dcterms:W3CDTF">2021-01-31T19:53:00Z</dcterms:modified>
</cp:coreProperties>
</file>