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8752D" w14:textId="2E772807" w:rsidR="00ED6D3B" w:rsidRDefault="00ED6D3B">
      <w:pPr>
        <w:spacing w:after="0" w:line="240" w:lineRule="auto"/>
        <w:rPr>
          <w:b/>
          <w:sz w:val="22"/>
        </w:rPr>
      </w:pPr>
    </w:p>
    <w:p w14:paraId="00840CC1" w14:textId="77777777" w:rsidR="00ED6D3B" w:rsidRDefault="00B371FB">
      <w:pPr>
        <w:spacing w:after="0" w:line="240" w:lineRule="auto"/>
        <w:jc w:val="center"/>
        <w:rPr>
          <w:b/>
          <w:sz w:val="22"/>
        </w:rPr>
      </w:pPr>
      <w:r>
        <w:rPr>
          <w:b/>
          <w:sz w:val="22"/>
        </w:rPr>
        <w:t>SMLOUVA O DÍLO</w:t>
      </w:r>
    </w:p>
    <w:p w14:paraId="7E55D105" w14:textId="77777777" w:rsidR="004B406F" w:rsidRDefault="004B406F">
      <w:pPr>
        <w:spacing w:after="0" w:line="240" w:lineRule="auto"/>
        <w:jc w:val="center"/>
        <w:rPr>
          <w:b/>
          <w:sz w:val="22"/>
        </w:rPr>
      </w:pPr>
    </w:p>
    <w:p w14:paraId="7F84F5E6" w14:textId="1E746398" w:rsidR="003209F7" w:rsidRDefault="004B406F">
      <w:pPr>
        <w:spacing w:after="0" w:line="240" w:lineRule="auto"/>
        <w:jc w:val="center"/>
        <w:rPr>
          <w:b/>
          <w:sz w:val="22"/>
        </w:rPr>
      </w:pPr>
      <w:r w:rsidRPr="004B406F">
        <w:rPr>
          <w:b/>
          <w:sz w:val="22"/>
          <w:highlight w:val="yellow"/>
        </w:rPr>
        <w:t>Změna č. 1 ze dne</w:t>
      </w:r>
      <w:r w:rsidR="007A3D12">
        <w:rPr>
          <w:b/>
          <w:sz w:val="22"/>
          <w:highlight w:val="yellow"/>
        </w:rPr>
        <w:t xml:space="preserve"> 29.5.</w:t>
      </w:r>
      <w:r w:rsidRPr="004B406F">
        <w:rPr>
          <w:b/>
          <w:sz w:val="22"/>
          <w:highlight w:val="yellow"/>
        </w:rPr>
        <w:t>2025</w:t>
      </w:r>
    </w:p>
    <w:p w14:paraId="71B244FE" w14:textId="77777777" w:rsidR="0028694A" w:rsidRDefault="0028694A">
      <w:pPr>
        <w:spacing w:after="0" w:line="240" w:lineRule="auto"/>
        <w:jc w:val="center"/>
        <w:rPr>
          <w:b/>
          <w:sz w:val="22"/>
        </w:rPr>
      </w:pPr>
    </w:p>
    <w:p w14:paraId="64E9ED93" w14:textId="77777777" w:rsidR="00ED6D3B" w:rsidRDefault="00B371FB">
      <w:pPr>
        <w:spacing w:after="0" w:line="240" w:lineRule="auto"/>
        <w:jc w:val="center"/>
        <w:rPr>
          <w:b/>
          <w:sz w:val="22"/>
        </w:rPr>
      </w:pPr>
      <w:r>
        <w:rPr>
          <w:b/>
          <w:sz w:val="22"/>
        </w:rPr>
        <w:t>na realizaci veřejné zakázky s názvem:</w:t>
      </w:r>
    </w:p>
    <w:p w14:paraId="633F0C30" w14:textId="77777777" w:rsidR="002B1BFD" w:rsidRPr="00563073" w:rsidRDefault="002B1BFD">
      <w:pPr>
        <w:spacing w:after="120" w:line="240" w:lineRule="auto"/>
        <w:jc w:val="center"/>
        <w:rPr>
          <w:rFonts w:eastAsia="Calibri"/>
          <w:b/>
          <w:sz w:val="32"/>
          <w:szCs w:val="32"/>
        </w:rPr>
      </w:pPr>
      <w:r w:rsidRPr="00563073">
        <w:rPr>
          <w:rFonts w:eastAsia="Calibri"/>
          <w:b/>
          <w:sz w:val="32"/>
          <w:szCs w:val="32"/>
        </w:rPr>
        <w:t xml:space="preserve">„Územní studie systému sídelní zeleně města Otrokovice“ </w:t>
      </w:r>
    </w:p>
    <w:p w14:paraId="6B834357" w14:textId="4FF41E66" w:rsidR="00ED6D3B" w:rsidRDefault="00B371FB">
      <w:pPr>
        <w:spacing w:after="120" w:line="240" w:lineRule="auto"/>
        <w:jc w:val="center"/>
        <w:rPr>
          <w:bCs/>
          <w:sz w:val="22"/>
        </w:rPr>
      </w:pPr>
      <w:r>
        <w:rPr>
          <w:bCs/>
          <w:sz w:val="22"/>
        </w:rPr>
        <w:t>(dále jen: „Smlouva o dílo“ či „Smlouva“)</w:t>
      </w:r>
    </w:p>
    <w:p w14:paraId="25BB53EC" w14:textId="77777777" w:rsidR="00ED6D3B" w:rsidRDefault="00B371FB">
      <w:pPr>
        <w:spacing w:after="120" w:line="240" w:lineRule="auto"/>
        <w:jc w:val="center"/>
        <w:rPr>
          <w:sz w:val="22"/>
        </w:rPr>
      </w:pPr>
      <w:r>
        <w:rPr>
          <w:sz w:val="22"/>
        </w:rPr>
        <w:t xml:space="preserve">dle ustanovení § 2586 a násl. zákona č. 89/2012 Sb. </w:t>
      </w:r>
    </w:p>
    <w:p w14:paraId="65051DC0" w14:textId="7F4DDA29" w:rsidR="002B1BFD" w:rsidRPr="00FB2899" w:rsidRDefault="00B371FB" w:rsidP="00FB2899">
      <w:pPr>
        <w:spacing w:after="120" w:line="240" w:lineRule="auto"/>
        <w:jc w:val="center"/>
        <w:rPr>
          <w:sz w:val="22"/>
        </w:rPr>
      </w:pPr>
      <w:r>
        <w:rPr>
          <w:sz w:val="22"/>
        </w:rPr>
        <w:t>(dále jen: „občanský zákoník“)</w:t>
      </w:r>
    </w:p>
    <w:p w14:paraId="769BCCD6" w14:textId="2C6023E5" w:rsidR="002B1BFD" w:rsidRPr="00FB2899" w:rsidRDefault="002B1BFD" w:rsidP="00FB2899">
      <w:pPr>
        <w:spacing w:after="120" w:line="240" w:lineRule="auto"/>
        <w:jc w:val="center"/>
        <w:rPr>
          <w:b/>
          <w:sz w:val="22"/>
        </w:rPr>
      </w:pPr>
      <w:r w:rsidRPr="002B1BFD">
        <w:rPr>
          <w:b/>
          <w:sz w:val="22"/>
        </w:rPr>
        <w:t>I. SMLUVNÍ STRANY</w:t>
      </w:r>
    </w:p>
    <w:tbl>
      <w:tblPr>
        <w:tblW w:w="9212" w:type="dxa"/>
        <w:jc w:val="center"/>
        <w:tblLook w:val="04A0" w:firstRow="1" w:lastRow="0" w:firstColumn="1" w:lastColumn="0" w:noHBand="0" w:noVBand="1"/>
      </w:tblPr>
      <w:tblGrid>
        <w:gridCol w:w="2943"/>
        <w:gridCol w:w="6269"/>
      </w:tblGrid>
      <w:tr w:rsidR="003A3F33" w:rsidRPr="003A0724" w14:paraId="248D5BFA" w14:textId="77777777" w:rsidTr="00B9414A">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55EA9" w14:textId="77777777" w:rsidR="003A3F33" w:rsidRPr="003A0724" w:rsidRDefault="003A3F33" w:rsidP="003A3F33">
            <w:pPr>
              <w:pStyle w:val="Tabulka"/>
              <w:rPr>
                <w:sz w:val="22"/>
                <w:szCs w:val="22"/>
              </w:rPr>
            </w:pPr>
            <w:r w:rsidRPr="00885454">
              <w:rPr>
                <w:b/>
                <w:bCs/>
                <w:sz w:val="22"/>
                <w:szCs w:val="22"/>
              </w:rPr>
              <w:t>Objednatel</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4ADD3D81" w14:textId="66472F4C" w:rsidR="003A3F33" w:rsidRPr="003A3F33" w:rsidRDefault="003A3F33" w:rsidP="003A3F33">
            <w:pPr>
              <w:pStyle w:val="Tabulka"/>
              <w:rPr>
                <w:b/>
                <w:bCs/>
                <w:sz w:val="22"/>
                <w:szCs w:val="22"/>
              </w:rPr>
            </w:pPr>
            <w:r w:rsidRPr="003A3F33">
              <w:rPr>
                <w:b/>
                <w:bCs/>
              </w:rPr>
              <w:t xml:space="preserve">město </w:t>
            </w:r>
            <w:r w:rsidR="002B1BFD">
              <w:rPr>
                <w:b/>
                <w:bCs/>
              </w:rPr>
              <w:t>Otrokovice</w:t>
            </w:r>
          </w:p>
        </w:tc>
      </w:tr>
      <w:tr w:rsidR="003A3F33" w:rsidRPr="003A0724" w14:paraId="6ECE6DAC"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E3EB0" w14:textId="77777777" w:rsidR="003A3F33" w:rsidRPr="003A0724" w:rsidRDefault="003A3F33" w:rsidP="003A3F33">
            <w:pPr>
              <w:pStyle w:val="Tabulka"/>
              <w:rPr>
                <w:sz w:val="22"/>
                <w:szCs w:val="22"/>
              </w:rPr>
            </w:pPr>
            <w:r w:rsidRPr="003A0724">
              <w:rPr>
                <w:sz w:val="22"/>
                <w:szCs w:val="22"/>
              </w:rPr>
              <w:t>Sídlo</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387E0F8" w14:textId="604587C1" w:rsidR="003A3F33" w:rsidRPr="009E7DD4" w:rsidRDefault="002B1BFD" w:rsidP="003A3F33">
            <w:pPr>
              <w:pStyle w:val="Tabulka"/>
              <w:rPr>
                <w:sz w:val="22"/>
                <w:szCs w:val="22"/>
              </w:rPr>
            </w:pPr>
            <w:r w:rsidRPr="002B1BFD">
              <w:t>nám. 3. května 1340, 765 02 Otrokovice</w:t>
            </w:r>
          </w:p>
        </w:tc>
      </w:tr>
      <w:tr w:rsidR="003A3F33" w:rsidRPr="003A0724" w14:paraId="7D05A1A0"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248B0" w14:textId="77777777" w:rsidR="003A3F33" w:rsidRPr="003A0724" w:rsidRDefault="003A3F33" w:rsidP="003A3F33">
            <w:pPr>
              <w:pStyle w:val="Tabulka"/>
              <w:rPr>
                <w:sz w:val="22"/>
                <w:szCs w:val="22"/>
              </w:rPr>
            </w:pPr>
            <w:r w:rsidRPr="003A0724">
              <w:rPr>
                <w:sz w:val="22"/>
                <w:szCs w:val="22"/>
              </w:rPr>
              <w:t>Zastoupen</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FBB3C4F" w14:textId="05C75E76" w:rsidR="003A3F33" w:rsidRPr="009E7DD4" w:rsidRDefault="002B1BFD" w:rsidP="003A3F33">
            <w:pPr>
              <w:pStyle w:val="Tabulka"/>
              <w:rPr>
                <w:sz w:val="22"/>
                <w:szCs w:val="22"/>
              </w:rPr>
            </w:pPr>
            <w:r w:rsidRPr="002B1BFD">
              <w:t>Bc. Hanou Večerkovou, DiS., starostkou města</w:t>
            </w:r>
          </w:p>
        </w:tc>
      </w:tr>
      <w:tr w:rsidR="003A3F33" w:rsidRPr="003A0724" w14:paraId="43B3D98B"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67A2C" w14:textId="4C7F95AE" w:rsidR="003A3F33" w:rsidRPr="003A0724" w:rsidRDefault="003A3F33" w:rsidP="003A3F33">
            <w:pPr>
              <w:pStyle w:val="Tabulka"/>
              <w:rPr>
                <w:sz w:val="22"/>
                <w:szCs w:val="22"/>
              </w:rPr>
            </w:pPr>
            <w:r w:rsidRPr="003A0724">
              <w:rPr>
                <w:sz w:val="22"/>
                <w:szCs w:val="22"/>
              </w:rPr>
              <w:t>IČ</w:t>
            </w:r>
            <w:r w:rsidR="002B1BFD">
              <w:rPr>
                <w:sz w:val="22"/>
                <w:szCs w:val="22"/>
              </w:rPr>
              <w:t>O</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559DE59" w14:textId="0EE49A07" w:rsidR="003A3F33" w:rsidRPr="009E7DD4" w:rsidRDefault="002B1BFD" w:rsidP="003A3F33">
            <w:pPr>
              <w:pStyle w:val="Tabulka"/>
              <w:rPr>
                <w:sz w:val="22"/>
                <w:szCs w:val="22"/>
              </w:rPr>
            </w:pPr>
            <w:r w:rsidRPr="002B1BFD">
              <w:t>002 84 301</w:t>
            </w:r>
          </w:p>
        </w:tc>
      </w:tr>
      <w:tr w:rsidR="003A3F33" w:rsidRPr="003A0724" w14:paraId="52B0E395"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D81D6" w14:textId="77777777" w:rsidR="003A3F33" w:rsidRPr="003A0724" w:rsidRDefault="003A3F33" w:rsidP="003A3F33">
            <w:pPr>
              <w:pStyle w:val="Tabulka"/>
              <w:rPr>
                <w:sz w:val="22"/>
                <w:szCs w:val="22"/>
              </w:rPr>
            </w:pPr>
            <w:r w:rsidRPr="003A0724">
              <w:rPr>
                <w:sz w:val="22"/>
                <w:szCs w:val="22"/>
              </w:rPr>
              <w:t>DIČ</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4C5ACE80" w14:textId="4CAA01EC" w:rsidR="003A3F33" w:rsidRPr="009E7DD4" w:rsidRDefault="003A3F33" w:rsidP="00F7047F">
            <w:pPr>
              <w:pStyle w:val="Tabulka"/>
              <w:jc w:val="both"/>
              <w:rPr>
                <w:sz w:val="22"/>
                <w:szCs w:val="22"/>
              </w:rPr>
            </w:pPr>
            <w:r w:rsidRPr="003A7B55">
              <w:t>CZ</w:t>
            </w:r>
            <w:r w:rsidR="002B1BFD" w:rsidRPr="002B1BFD">
              <w:t>002 84 301</w:t>
            </w:r>
            <w:r w:rsidRPr="003A7B55">
              <w:t xml:space="preserve">; Pro tuto veřejnou zakázku není </w:t>
            </w:r>
            <w:r w:rsidR="00C5396C">
              <w:t>Objednatel</w:t>
            </w:r>
            <w:r w:rsidRPr="003A7B55">
              <w:t xml:space="preserve"> plátcem DPH. </w:t>
            </w:r>
          </w:p>
        </w:tc>
      </w:tr>
      <w:tr w:rsidR="003A3F33" w:rsidRPr="003A0724" w14:paraId="5DE8797E"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7B839" w14:textId="77777777" w:rsidR="003A3F33" w:rsidRPr="003A0724" w:rsidRDefault="003A3F33" w:rsidP="003A3F33">
            <w:pPr>
              <w:pStyle w:val="Tabulka"/>
              <w:rPr>
                <w:sz w:val="22"/>
                <w:szCs w:val="22"/>
              </w:rPr>
            </w:pPr>
            <w:r w:rsidRPr="003A0724">
              <w:rPr>
                <w:sz w:val="22"/>
                <w:szCs w:val="22"/>
              </w:rPr>
              <w:t>Bankovní spojení</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14034E88" w14:textId="2B76FBE5" w:rsidR="003A3F33" w:rsidRPr="009E7DD4" w:rsidRDefault="002B1BFD" w:rsidP="003A3F33">
            <w:pPr>
              <w:pStyle w:val="Tabulka"/>
              <w:rPr>
                <w:sz w:val="22"/>
                <w:szCs w:val="22"/>
              </w:rPr>
            </w:pPr>
            <w:r w:rsidRPr="002B1BFD">
              <w:t>Komerční banka, a.s.</w:t>
            </w:r>
          </w:p>
        </w:tc>
      </w:tr>
      <w:tr w:rsidR="003A3F33" w:rsidRPr="003A0724" w14:paraId="729EF98D"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9B88E" w14:textId="77777777" w:rsidR="003A3F33" w:rsidRPr="003A0724" w:rsidRDefault="003A3F33" w:rsidP="003A3F33">
            <w:pPr>
              <w:pStyle w:val="Tabulka"/>
              <w:rPr>
                <w:sz w:val="22"/>
                <w:szCs w:val="22"/>
              </w:rPr>
            </w:pPr>
            <w:r w:rsidRPr="003A0724">
              <w:rPr>
                <w:sz w:val="22"/>
                <w:szCs w:val="22"/>
              </w:rPr>
              <w:t>Číslo účtu</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5079FAFF" w14:textId="779FBE1C" w:rsidR="003A3F33" w:rsidRPr="009E7DD4" w:rsidRDefault="002B1BFD" w:rsidP="003A3F33">
            <w:pPr>
              <w:pStyle w:val="Tabulka"/>
              <w:rPr>
                <w:sz w:val="22"/>
                <w:szCs w:val="22"/>
              </w:rPr>
            </w:pPr>
            <w:r w:rsidRPr="002B1BFD">
              <w:t>0000122921/0100</w:t>
            </w:r>
          </w:p>
        </w:tc>
      </w:tr>
      <w:tr w:rsidR="00B612C0" w:rsidRPr="003A0724" w14:paraId="737A3BBB" w14:textId="77777777" w:rsidTr="00B91362">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88C29" w14:textId="77777777" w:rsidR="00B612C0" w:rsidRPr="003A0724" w:rsidRDefault="00B612C0" w:rsidP="00B612C0">
            <w:pPr>
              <w:pStyle w:val="Tabulka"/>
              <w:rPr>
                <w:sz w:val="22"/>
                <w:szCs w:val="22"/>
              </w:rPr>
            </w:pPr>
            <w:r w:rsidRPr="003A0724">
              <w:rPr>
                <w:sz w:val="22"/>
                <w:szCs w:val="22"/>
              </w:rPr>
              <w:t>Osoby oprávněné jednat</w:t>
            </w:r>
          </w:p>
          <w:p w14:paraId="2985D724" w14:textId="77777777" w:rsidR="00B612C0" w:rsidRPr="003A0724" w:rsidRDefault="00B612C0" w:rsidP="00B612C0">
            <w:pPr>
              <w:pStyle w:val="Tabulka"/>
              <w:rPr>
                <w:sz w:val="22"/>
                <w:szCs w:val="22"/>
              </w:rPr>
            </w:pPr>
            <w:r w:rsidRPr="003A0724">
              <w:rPr>
                <w:sz w:val="22"/>
                <w:szCs w:val="22"/>
              </w:rPr>
              <w:t>ve věcech technických</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0E9B362E" w14:textId="6D052914" w:rsidR="00B612C0" w:rsidRPr="009E7DD4" w:rsidRDefault="00B612C0" w:rsidP="00B612C0">
            <w:pPr>
              <w:pStyle w:val="Tabulka"/>
              <w:rPr>
                <w:sz w:val="22"/>
                <w:szCs w:val="22"/>
              </w:rPr>
            </w:pPr>
            <w:r w:rsidRPr="003C13A2">
              <w:t>Mgr. Anna Liberová, vedoucí oddělení rozvoje a územního plánování</w:t>
            </w:r>
            <w:r w:rsidR="00286A46">
              <w:t>,</w:t>
            </w:r>
            <w:r w:rsidRPr="003C13A2">
              <w:t xml:space="preserve"> Ing. Daniela Hubáčková, městská zeleň</w:t>
            </w:r>
            <w:r w:rsidR="00286A46">
              <w:t xml:space="preserve">, </w:t>
            </w:r>
            <w:r w:rsidR="00286A46" w:rsidRPr="00286A46">
              <w:t>Bc. Martin Maňásek, vedoucí odd. IT</w:t>
            </w:r>
          </w:p>
        </w:tc>
      </w:tr>
      <w:tr w:rsidR="00B612C0" w:rsidRPr="003A0724" w14:paraId="6F84F98A"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2578A" w14:textId="77777777" w:rsidR="00B612C0" w:rsidRPr="003A0724" w:rsidRDefault="00B612C0" w:rsidP="00B612C0">
            <w:pPr>
              <w:pStyle w:val="Tabulka"/>
              <w:rPr>
                <w:sz w:val="22"/>
                <w:szCs w:val="22"/>
              </w:rPr>
            </w:pPr>
            <w:r w:rsidRPr="003A0724">
              <w:rPr>
                <w:sz w:val="22"/>
                <w:szCs w:val="22"/>
              </w:rPr>
              <w:t>Telefon</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5C3F606F" w14:textId="77777777" w:rsidR="005078E5" w:rsidRDefault="00B612C0" w:rsidP="00B612C0">
            <w:pPr>
              <w:pStyle w:val="Tabulka"/>
            </w:pPr>
            <w:r w:rsidRPr="003C13A2">
              <w:t xml:space="preserve">725 847 367 – Mgr. Anna Liberová, </w:t>
            </w:r>
          </w:p>
          <w:p w14:paraId="2F37CD62" w14:textId="77777777" w:rsidR="005078E5" w:rsidRDefault="00B612C0" w:rsidP="00B612C0">
            <w:pPr>
              <w:pStyle w:val="Tabulka"/>
            </w:pPr>
            <w:r w:rsidRPr="003C13A2">
              <w:t>607 059 013 – Ing. Daniela Hubáčková</w:t>
            </w:r>
            <w:r w:rsidR="00286A46">
              <w:t xml:space="preserve">, </w:t>
            </w:r>
          </w:p>
          <w:p w14:paraId="78F52478" w14:textId="4AA8CAF6" w:rsidR="00B612C0" w:rsidRPr="009E7DD4" w:rsidRDefault="00286A46" w:rsidP="00B612C0">
            <w:pPr>
              <w:pStyle w:val="Tabulka"/>
              <w:rPr>
                <w:sz w:val="22"/>
                <w:szCs w:val="22"/>
              </w:rPr>
            </w:pPr>
            <w:r w:rsidRPr="00286A46">
              <w:t>720</w:t>
            </w:r>
            <w:r w:rsidR="005078E5">
              <w:t> </w:t>
            </w:r>
            <w:r w:rsidRPr="00286A46">
              <w:t>401</w:t>
            </w:r>
            <w:r w:rsidR="005078E5">
              <w:t xml:space="preserve"> </w:t>
            </w:r>
            <w:r w:rsidRPr="00286A46">
              <w:t>465 – Bc. Martin Maňásek</w:t>
            </w:r>
          </w:p>
        </w:tc>
      </w:tr>
      <w:tr w:rsidR="00B612C0" w:rsidRPr="003A0724" w14:paraId="16489205"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61D57" w14:textId="77777777" w:rsidR="00B612C0" w:rsidRPr="003A0724" w:rsidRDefault="00B612C0" w:rsidP="00B612C0">
            <w:pPr>
              <w:pStyle w:val="Tabulka"/>
              <w:rPr>
                <w:sz w:val="22"/>
                <w:szCs w:val="22"/>
              </w:rPr>
            </w:pPr>
            <w:r w:rsidRPr="003A0724">
              <w:rPr>
                <w:sz w:val="22"/>
                <w:szCs w:val="22"/>
              </w:rPr>
              <w:t>E-mail</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77807655" w14:textId="38272C8E" w:rsidR="00B612C0" w:rsidRPr="009E7DD4" w:rsidRDefault="00B612C0" w:rsidP="00B612C0">
            <w:pPr>
              <w:pStyle w:val="Tabulka"/>
              <w:rPr>
                <w:sz w:val="22"/>
                <w:szCs w:val="22"/>
              </w:rPr>
            </w:pPr>
            <w:r w:rsidRPr="003C13A2">
              <w:t xml:space="preserve">liberova@muotrokovice.cz, </w:t>
            </w:r>
            <w:r w:rsidR="00286A46" w:rsidRPr="005078E5">
              <w:t>hubackova@muotrokovice.cz</w:t>
            </w:r>
            <w:r w:rsidR="00286A46">
              <w:t xml:space="preserve">, </w:t>
            </w:r>
            <w:r w:rsidR="00286A46" w:rsidRPr="00286A46">
              <w:t>manasek@muotrokovice.cz</w:t>
            </w:r>
          </w:p>
        </w:tc>
      </w:tr>
    </w:tbl>
    <w:p w14:paraId="79167619" w14:textId="77777777" w:rsidR="00ED6D3B" w:rsidRPr="003A0724" w:rsidRDefault="00B371FB">
      <w:pPr>
        <w:rPr>
          <w:sz w:val="22"/>
        </w:rPr>
      </w:pPr>
      <w:r w:rsidRPr="003A0724">
        <w:rPr>
          <w:sz w:val="22"/>
        </w:rPr>
        <w:t>dále jen „Objednatel“ na straně jedné</w:t>
      </w:r>
    </w:p>
    <w:p w14:paraId="6DBD8455" w14:textId="77777777" w:rsidR="00ED6D3B" w:rsidRDefault="00B371FB">
      <w:pPr>
        <w:rPr>
          <w:sz w:val="22"/>
        </w:rPr>
      </w:pPr>
      <w:r>
        <w:rPr>
          <w:sz w:val="22"/>
        </w:rPr>
        <w:t>a</w:t>
      </w:r>
    </w:p>
    <w:tbl>
      <w:tblPr>
        <w:tblW w:w="9288" w:type="dxa"/>
        <w:tblLook w:val="01E0" w:firstRow="1" w:lastRow="1" w:firstColumn="1" w:lastColumn="1" w:noHBand="0" w:noVBand="0"/>
      </w:tblPr>
      <w:tblGrid>
        <w:gridCol w:w="2943"/>
        <w:gridCol w:w="6345"/>
      </w:tblGrid>
      <w:tr w:rsidR="00ED6D3B" w14:paraId="3F38B628" w14:textId="77777777">
        <w:tc>
          <w:tcPr>
            <w:tcW w:w="2943" w:type="dxa"/>
            <w:tcBorders>
              <w:top w:val="single" w:sz="4" w:space="0" w:color="000000"/>
              <w:left w:val="single" w:sz="4" w:space="0" w:color="000000"/>
              <w:bottom w:val="single" w:sz="4" w:space="0" w:color="000000"/>
              <w:right w:val="single" w:sz="4" w:space="0" w:color="000000"/>
            </w:tcBorders>
          </w:tcPr>
          <w:p w14:paraId="1A8A9669" w14:textId="77777777" w:rsidR="00ED6D3B" w:rsidRDefault="00B371FB">
            <w:pPr>
              <w:pStyle w:val="Tabulka"/>
              <w:rPr>
                <w:szCs w:val="22"/>
              </w:rPr>
            </w:pPr>
            <w:r>
              <w:rPr>
                <w:szCs w:val="22"/>
              </w:rPr>
              <w:t>Zhotovitel</w:t>
            </w:r>
          </w:p>
        </w:tc>
        <w:tc>
          <w:tcPr>
            <w:tcW w:w="6344" w:type="dxa"/>
            <w:tcBorders>
              <w:top w:val="single" w:sz="4" w:space="0" w:color="000000"/>
              <w:left w:val="single" w:sz="4" w:space="0" w:color="000000"/>
              <w:bottom w:val="single" w:sz="4" w:space="0" w:color="000000"/>
              <w:right w:val="single" w:sz="4" w:space="0" w:color="000000"/>
            </w:tcBorders>
          </w:tcPr>
          <w:p w14:paraId="51B8F26A" w14:textId="77777777" w:rsidR="00ED6D3B" w:rsidRDefault="00ED6D3B">
            <w:pPr>
              <w:pStyle w:val="Tabulka"/>
              <w:rPr>
                <w:szCs w:val="22"/>
              </w:rPr>
            </w:pPr>
          </w:p>
        </w:tc>
      </w:tr>
      <w:tr w:rsidR="00ED6D3B" w14:paraId="7748EE71" w14:textId="77777777">
        <w:tc>
          <w:tcPr>
            <w:tcW w:w="9287" w:type="dxa"/>
            <w:gridSpan w:val="2"/>
            <w:tcBorders>
              <w:top w:val="single" w:sz="4" w:space="0" w:color="000000"/>
              <w:left w:val="single" w:sz="4" w:space="0" w:color="000000"/>
              <w:bottom w:val="single" w:sz="4" w:space="0" w:color="000000"/>
              <w:right w:val="single" w:sz="4" w:space="0" w:color="000000"/>
            </w:tcBorders>
          </w:tcPr>
          <w:p w14:paraId="7DB0FAB6" w14:textId="77777777" w:rsidR="00ED6D3B" w:rsidRDefault="00B371FB">
            <w:pPr>
              <w:pStyle w:val="Tabulka"/>
              <w:rPr>
                <w:szCs w:val="22"/>
              </w:rPr>
            </w:pPr>
            <w:r>
              <w:fldChar w:fldCharType="begin">
                <w:ffData>
                  <w:name w:val="Bookmark10"/>
                  <w:enabled/>
                  <w:calcOnExit w:val="0"/>
                  <w:textInput/>
                </w:ffData>
              </w:fldChar>
            </w:r>
            <w:r>
              <w:instrText>FORMTEXT</w:instrText>
            </w:r>
            <w:r>
              <w:fldChar w:fldCharType="separate"/>
            </w:r>
            <w:r>
              <w:rPr>
                <w:b/>
                <w:bCs/>
                <w:szCs w:val="22"/>
              </w:rPr>
              <w:t>     </w:t>
            </w:r>
            <w:r>
              <w:fldChar w:fldCharType="end"/>
            </w:r>
            <w:r>
              <w:rPr>
                <w:szCs w:val="22"/>
              </w:rPr>
              <w:t xml:space="preserve"> (přesné znění obchodní firmy/názvu osoby v souladu s ObchR/ název) </w:t>
            </w:r>
          </w:p>
          <w:p w14:paraId="098F24B0" w14:textId="77777777" w:rsidR="00ED6D3B" w:rsidRDefault="00B371FB">
            <w:pPr>
              <w:pStyle w:val="Tabulka"/>
              <w:rPr>
                <w:szCs w:val="22"/>
              </w:rPr>
            </w:pPr>
            <w:r>
              <w:rPr>
                <w:szCs w:val="22"/>
              </w:rPr>
              <w:t xml:space="preserve">se sídlem v </w:t>
            </w:r>
            <w:r>
              <w:fldChar w:fldCharType="begin">
                <w:ffData>
                  <w:name w:val="Bookmark11"/>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(město, ulice, čp. v souladu s ObchR)</w:t>
            </w:r>
          </w:p>
          <w:p w14:paraId="537F1E1F" w14:textId="77777777" w:rsidR="00ED6D3B" w:rsidRDefault="00B371FB">
            <w:pPr>
              <w:pStyle w:val="Tabulka"/>
              <w:rPr>
                <w:szCs w:val="22"/>
              </w:rPr>
            </w:pPr>
            <w:r>
              <w:rPr>
                <w:szCs w:val="22"/>
              </w:rPr>
              <w:t xml:space="preserve">IČO: </w:t>
            </w:r>
            <w:r>
              <w:fldChar w:fldCharType="begin">
                <w:ffData>
                  <w:name w:val="Bookmark12"/>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4EB36F37" w14:textId="77777777" w:rsidR="00ED6D3B" w:rsidRDefault="00B371FB">
            <w:pPr>
              <w:pStyle w:val="Tabulka"/>
              <w:rPr>
                <w:szCs w:val="22"/>
              </w:rPr>
            </w:pPr>
            <w:r>
              <w:rPr>
                <w:szCs w:val="22"/>
              </w:rPr>
              <w:t xml:space="preserve">DIČ: </w:t>
            </w:r>
            <w:r>
              <w:fldChar w:fldCharType="begin">
                <w:ffData>
                  <w:name w:val="Bookmark13"/>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54BE76A8" w14:textId="77777777" w:rsidR="00ED6D3B" w:rsidRDefault="00B371FB">
            <w:pPr>
              <w:pStyle w:val="Tabulka"/>
              <w:rPr>
                <w:szCs w:val="22"/>
              </w:rPr>
            </w:pPr>
            <w:r>
              <w:rPr>
                <w:szCs w:val="22"/>
              </w:rPr>
              <w:t xml:space="preserve">zapsaná v obchodním rejstříku vedeném </w:t>
            </w:r>
            <w:r>
              <w:fldChar w:fldCharType="begin">
                <w:ffData>
                  <w:name w:val="Bookmark14"/>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 </w:t>
            </w:r>
            <w:r>
              <w:fldChar w:fldCharType="begin">
                <w:ffData>
                  <w:name w:val="Bookmark15"/>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oddíl </w:t>
            </w:r>
            <w:r>
              <w:fldChar w:fldCharType="begin">
                <w:ffData>
                  <w:name w:val="Bookmark16"/>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vložka </w:t>
            </w:r>
            <w:r>
              <w:fldChar w:fldCharType="begin">
                <w:ffData>
                  <w:name w:val="Bookmark17"/>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 souladu s Obchodním rejstříkem)</w:t>
            </w:r>
          </w:p>
          <w:p w14:paraId="29DAF787" w14:textId="77777777" w:rsidR="00ED6D3B" w:rsidRDefault="00B371FB">
            <w:pPr>
              <w:pStyle w:val="Tabulka"/>
              <w:rPr>
                <w:szCs w:val="22"/>
              </w:rPr>
            </w:pPr>
            <w:r>
              <w:rPr>
                <w:szCs w:val="22"/>
              </w:rPr>
              <w:t xml:space="preserve">jednající </w:t>
            </w:r>
            <w:r>
              <w:fldChar w:fldCharType="begin">
                <w:ffData>
                  <w:name w:val="Bookmark18"/>
                  <w:enabled/>
                  <w:calcOnExit w:val="0"/>
                  <w:textInput/>
                </w:ffData>
              </w:fldChar>
            </w:r>
            <w:r>
              <w:rPr>
                <w:szCs w:val="22"/>
              </w:rPr>
              <w:instrText>FORMTEXT</w:instrText>
            </w:r>
            <w:bookmarkStart w:id="0" w:name="_Hlk109990439"/>
            <w:r>
              <w:rPr>
                <w:szCs w:val="22"/>
              </w:rPr>
            </w:r>
            <w:r>
              <w:rPr>
                <w:szCs w:val="22"/>
              </w:rPr>
              <w:fldChar w:fldCharType="separate"/>
            </w:r>
            <w:r>
              <w:rPr>
                <w:szCs w:val="22"/>
              </w:rPr>
              <w:t>     </w:t>
            </w:r>
            <w:r>
              <w:rPr>
                <w:szCs w:val="22"/>
              </w:rPr>
              <w:fldChar w:fldCharType="end"/>
            </w:r>
            <w:bookmarkEnd w:id="0"/>
            <w:r>
              <w:rPr>
                <w:szCs w:val="22"/>
              </w:rPr>
              <w:t xml:space="preserve"> (jméno, příjmení, funkce dle Obchodního Rejstříku)</w:t>
            </w:r>
          </w:p>
          <w:p w14:paraId="5056D07B" w14:textId="77777777" w:rsidR="00ED6D3B" w:rsidRDefault="00B371FB">
            <w:pPr>
              <w:pStyle w:val="Tabulka"/>
              <w:rPr>
                <w:szCs w:val="22"/>
              </w:rPr>
            </w:pPr>
            <w:r>
              <w:rPr>
                <w:szCs w:val="22"/>
              </w:rPr>
              <w:t xml:space="preserve">bankovní spojení: </w:t>
            </w:r>
            <w:r>
              <w:fldChar w:fldCharType="begin">
                <w:ffData>
                  <w:name w:val="Bookmark19"/>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č. účtu: </w:t>
            </w:r>
            <w:r>
              <w:fldChar w:fldCharType="begin">
                <w:ffData>
                  <w:name w:val="Bookmark20"/>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2D88E1BE" w14:textId="151115CC" w:rsidR="00ED6D3B" w:rsidRDefault="00B371FB">
            <w:pPr>
              <w:pStyle w:val="Tabulka"/>
              <w:rPr>
                <w:szCs w:val="22"/>
              </w:rPr>
            </w:pPr>
            <w:r>
              <w:rPr>
                <w:szCs w:val="22"/>
              </w:rPr>
              <w:t xml:space="preserve">e-mail: </w:t>
            </w:r>
            <w:r>
              <w:fldChar w:fldCharType="begin">
                <w:ffData>
                  <w:name w:val="Bookmark21"/>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tel.: </w:t>
            </w:r>
            <w:r>
              <w:fldChar w:fldCharType="begin">
                <w:ffData>
                  <w:name w:val="Bookmark22"/>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sidR="00585A4D">
              <w:rPr>
                <w:szCs w:val="22"/>
              </w:rPr>
              <w:t>;</w:t>
            </w:r>
          </w:p>
        </w:tc>
      </w:tr>
    </w:tbl>
    <w:p w14:paraId="43F05CA3" w14:textId="77777777" w:rsidR="00ED6D3B" w:rsidRDefault="00B371FB">
      <w:pPr>
        <w:rPr>
          <w:sz w:val="22"/>
        </w:rPr>
      </w:pPr>
      <w:r>
        <w:rPr>
          <w:sz w:val="22"/>
        </w:rPr>
        <w:t>dále jen „Zhotovitel“</w:t>
      </w:r>
    </w:p>
    <w:p w14:paraId="771EAF28" w14:textId="77777777" w:rsidR="00ED6D3B" w:rsidRDefault="00B371FB">
      <w:pPr>
        <w:rPr>
          <w:sz w:val="22"/>
        </w:rPr>
      </w:pPr>
      <w:r>
        <w:rPr>
          <w:sz w:val="22"/>
        </w:rPr>
        <w:t>společně též jako „smluvní strany“ dnešního dne uzavírají tuto smlouvu:</w:t>
      </w:r>
    </w:p>
    <w:p w14:paraId="7A710AD3" w14:textId="77777777" w:rsidR="002B1BFD" w:rsidRDefault="002B1BFD" w:rsidP="002B1BFD">
      <w:pPr>
        <w:spacing w:after="0" w:line="240" w:lineRule="auto"/>
        <w:jc w:val="center"/>
        <w:rPr>
          <w:sz w:val="22"/>
          <w:lang w:eastAsia="en-US"/>
        </w:rPr>
      </w:pPr>
      <w:r>
        <w:rPr>
          <w:b/>
          <w:bCs/>
          <w:sz w:val="22"/>
          <w:lang w:eastAsia="en-US"/>
        </w:rPr>
        <w:lastRenderedPageBreak/>
        <w:t>II. PŘEDMĚT SMLOUVY A PŘEDMĚT PLNĚNÍ</w:t>
      </w:r>
    </w:p>
    <w:p w14:paraId="7E44F6B3" w14:textId="5DB943B3" w:rsidR="00ED6D3B" w:rsidRDefault="00ED6D3B">
      <w:pPr>
        <w:spacing w:after="0" w:line="240" w:lineRule="auto"/>
        <w:jc w:val="center"/>
        <w:rPr>
          <w:b/>
          <w:bCs/>
          <w:sz w:val="22"/>
          <w:lang w:eastAsia="en-US"/>
        </w:rPr>
      </w:pPr>
    </w:p>
    <w:p w14:paraId="36B92026" w14:textId="77777777" w:rsidR="00ED6D3B" w:rsidRDefault="00ED6D3B">
      <w:pPr>
        <w:spacing w:after="0" w:line="240" w:lineRule="auto"/>
        <w:jc w:val="center"/>
        <w:rPr>
          <w:b/>
          <w:bCs/>
          <w:sz w:val="22"/>
          <w:lang w:eastAsia="en-US"/>
        </w:rPr>
      </w:pPr>
    </w:p>
    <w:p w14:paraId="6318D960" w14:textId="5928EA48" w:rsidR="002B1BFD" w:rsidRPr="002B1BFD" w:rsidRDefault="002B1BFD" w:rsidP="002B1BFD">
      <w:pPr>
        <w:pStyle w:val="Odstavecseseznamem"/>
        <w:numPr>
          <w:ilvl w:val="0"/>
          <w:numId w:val="23"/>
        </w:numPr>
        <w:spacing w:after="0"/>
        <w:ind w:left="426" w:hanging="426"/>
        <w:jc w:val="both"/>
        <w:rPr>
          <w:sz w:val="22"/>
          <w:lang w:eastAsia="en-US"/>
        </w:rPr>
      </w:pPr>
      <w:r w:rsidRPr="002B1BFD">
        <w:rPr>
          <w:sz w:val="22"/>
          <w:lang w:eastAsia="en-US"/>
        </w:rPr>
        <w:t>Cílem územního plánování je dle zákona č. 283/2021 Sb., stavební zákon,  ve znění pozdějších předpisů, m. j. zvyšovat kvalitu vystavěného prostředí sídel, rozvíjet jejich identitu a vytvářet funkční a harmonické prostředí pro každodenní život jejich obyvatel. Úkolem územního plánování je dle stejného zákona m. j. ve veřejném zájmu uplatňovat požadavky na adaptaci sídel a uspořádání krajiny vyplývající ze změny klimatu.</w:t>
      </w:r>
    </w:p>
    <w:p w14:paraId="4B583441" w14:textId="72FB2108" w:rsidR="002B1BFD" w:rsidRPr="002B1BFD" w:rsidRDefault="002B1BFD" w:rsidP="002B1BFD">
      <w:pPr>
        <w:spacing w:after="0"/>
        <w:ind w:left="426"/>
        <w:jc w:val="both"/>
        <w:rPr>
          <w:sz w:val="22"/>
          <w:lang w:eastAsia="en-US"/>
        </w:rPr>
      </w:pPr>
      <w:r w:rsidRPr="002B1BFD">
        <w:rPr>
          <w:sz w:val="22"/>
          <w:lang w:eastAsia="en-US"/>
        </w:rPr>
        <w:t>Cíl územní studie</w:t>
      </w:r>
      <w:r w:rsidR="00B77939">
        <w:rPr>
          <w:sz w:val="22"/>
          <w:lang w:eastAsia="en-US"/>
        </w:rPr>
        <w:t xml:space="preserve"> ( </w:t>
      </w:r>
      <w:r w:rsidR="00F9049C">
        <w:rPr>
          <w:sz w:val="22"/>
          <w:lang w:eastAsia="en-US"/>
        </w:rPr>
        <w:t>„S</w:t>
      </w:r>
      <w:r w:rsidR="00B77939">
        <w:rPr>
          <w:sz w:val="22"/>
          <w:lang w:eastAsia="en-US"/>
        </w:rPr>
        <w:t>tudie“)</w:t>
      </w:r>
    </w:p>
    <w:p w14:paraId="11D98F89"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Vytvoření koncepčního dokumentu, ve kterém budou na základě zhodnocení aktuálního stavu ploch sídelní zeleně a systémových aspektů sídelní zeleně formulovány principy a cíle rozvoje funkčního systému sídelní zeleně a návrhy opatření k jejich dosažení.</w:t>
      </w:r>
    </w:p>
    <w:p w14:paraId="62644027"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Vytvoření odborného koncepčního podkladu  pro  rozvoj,  ochranu, správu a péči sídelní zeleně města Otrokovice a pro rozhodování v těch částech území, v nichž je v souladu s územním plánem.</w:t>
      </w:r>
    </w:p>
    <w:p w14:paraId="3AFDF9A6"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Studie sídelní zeleně bude vycházet z místních přírodních, kulturních a historických podmínek, vytvoří obecný kompoziční a provozní rámec na úrovni sídla, zohlední návaznosti na krajinu, se snahou o vytvoření funkčního systému zeleně a zvýšení ekologické stability sídla.</w:t>
      </w:r>
    </w:p>
    <w:p w14:paraId="3C5F3B35"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Podpora funkčního systému sídelní zeleně (dotace z Operačního programu životní prostředí 2021-2027 v rámci specifického cíle 1.3 Podpora přizpůsobení se změně klimatu, prevence rizika katastrof a odolnosti vůči nim s přihlédnutím k ekosystémovým přístupům).</w:t>
      </w:r>
    </w:p>
    <w:p w14:paraId="2C6F3B4B"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 případě zjištění potřeby vypracování konkrétního návrhu jako podkladu pro změnu Územního plánu Otrokovice.</w:t>
      </w:r>
    </w:p>
    <w:p w14:paraId="42427A52" w14:textId="0064482F" w:rsidR="002B1BFD" w:rsidRPr="002B1BFD" w:rsidRDefault="002B1BFD" w:rsidP="002B1BFD">
      <w:pPr>
        <w:spacing w:after="0"/>
        <w:ind w:left="426"/>
        <w:jc w:val="both"/>
        <w:rPr>
          <w:sz w:val="22"/>
          <w:lang w:eastAsia="en-US"/>
        </w:rPr>
      </w:pPr>
      <w:r>
        <w:rPr>
          <w:sz w:val="22"/>
          <w:lang w:eastAsia="en-US"/>
        </w:rPr>
        <w:t>Zhotovitel</w:t>
      </w:r>
      <w:r w:rsidRPr="002B1BFD">
        <w:rPr>
          <w:sz w:val="22"/>
          <w:lang w:eastAsia="en-US"/>
        </w:rPr>
        <w:t xml:space="preserve"> na základě provedených terénních průzkumů a rozborů při zohlednění výše uvedených odborných podkladů aktualizuje stávající pasport zeleně. Bude proveden rozbor stávajícího systému zeleně dle kategorií zeleně (mapování stavu funkčně kompozičních jednotek zeleně, identifikace páteřní osy zeleně, návaznost na přírodní infrastrukturu nezastavěného území, návaznost na krajinu, rekreační trasy a cyklostezky, bariéry prostupnosti systému zeleně, docházková vzdálenost k zeleni, bezbariérová přístupnost zeleně, stav vegetačních prvků). </w:t>
      </w:r>
    </w:p>
    <w:p w14:paraId="0B5B7FF9" w14:textId="77777777" w:rsidR="002B1BFD" w:rsidRPr="002B1BFD" w:rsidRDefault="002B1BFD" w:rsidP="002B1BFD">
      <w:pPr>
        <w:spacing w:after="0"/>
        <w:ind w:left="426"/>
        <w:jc w:val="both"/>
        <w:rPr>
          <w:sz w:val="22"/>
          <w:lang w:eastAsia="en-US"/>
        </w:rPr>
      </w:pPr>
      <w:r w:rsidRPr="002B1BFD">
        <w:rPr>
          <w:sz w:val="22"/>
          <w:lang w:eastAsia="en-US"/>
        </w:rPr>
        <w:t>Zároveň budou identifikována problematická místa, stanoveny potřeby změn a doplnění systému zeleně.</w:t>
      </w:r>
    </w:p>
    <w:p w14:paraId="50492150" w14:textId="2C307E60" w:rsidR="002B1BFD" w:rsidRDefault="002B1BFD" w:rsidP="002B1BFD">
      <w:pPr>
        <w:spacing w:after="0"/>
        <w:ind w:left="426"/>
        <w:jc w:val="both"/>
        <w:rPr>
          <w:sz w:val="22"/>
          <w:lang w:eastAsia="en-US"/>
        </w:rPr>
      </w:pPr>
      <w:r w:rsidRPr="002F57D2">
        <w:rPr>
          <w:sz w:val="22"/>
          <w:lang w:eastAsia="en-US"/>
        </w:rPr>
        <w:t>Studie bude zpracována v souladu se zadáním Územní studie systému sídelní zeleně města Otrokovice, Květen 2024</w:t>
      </w:r>
      <w:r w:rsidR="00CE3D03">
        <w:rPr>
          <w:sz w:val="22"/>
          <w:lang w:eastAsia="en-US"/>
        </w:rPr>
        <w:t xml:space="preserve"> – příloha č. 1</w:t>
      </w:r>
      <w:r w:rsidRPr="002F57D2">
        <w:rPr>
          <w:sz w:val="22"/>
          <w:lang w:eastAsia="en-US"/>
        </w:rPr>
        <w:t xml:space="preserve"> (příloha č.</w:t>
      </w:r>
      <w:r w:rsidR="002F57D2" w:rsidRPr="002F57D2">
        <w:rPr>
          <w:sz w:val="22"/>
          <w:lang w:eastAsia="en-US"/>
        </w:rPr>
        <w:t xml:space="preserve"> 3</w:t>
      </w:r>
      <w:r w:rsidRPr="002F57D2">
        <w:rPr>
          <w:sz w:val="22"/>
          <w:lang w:eastAsia="en-US"/>
        </w:rPr>
        <w:t xml:space="preserve"> textové části zadávací dokumentace).</w:t>
      </w:r>
    </w:p>
    <w:p w14:paraId="017DE0D2" w14:textId="6E825AAF" w:rsidR="005B688F" w:rsidRPr="002B1BFD" w:rsidRDefault="005B688F" w:rsidP="002B1BFD">
      <w:pPr>
        <w:spacing w:after="0"/>
        <w:ind w:left="426"/>
        <w:jc w:val="both"/>
        <w:rPr>
          <w:sz w:val="22"/>
          <w:lang w:eastAsia="en-US"/>
        </w:rPr>
      </w:pPr>
      <w:r w:rsidRPr="005B688F">
        <w:rPr>
          <w:sz w:val="22"/>
          <w:lang w:eastAsia="en-US"/>
        </w:rPr>
        <w:t>Územní studie bude vypracována v souladu s Metodickým rámcem pro zpracování studií systému sídelní zeleně, Ministerstvo životního prostředí, Praha 2023 (https://opzp.cz/dokument/3537).</w:t>
      </w:r>
    </w:p>
    <w:p w14:paraId="31E65400" w14:textId="2B4C6D2B" w:rsidR="00ED6D3B" w:rsidRDefault="002B1BFD" w:rsidP="002B1BFD">
      <w:pPr>
        <w:spacing w:after="0"/>
        <w:jc w:val="both"/>
        <w:rPr>
          <w:sz w:val="22"/>
          <w:lang w:eastAsia="en-US"/>
        </w:rPr>
      </w:pPr>
      <w:r>
        <w:rPr>
          <w:sz w:val="22"/>
          <w:lang w:eastAsia="en-US"/>
        </w:rPr>
        <w:t xml:space="preserve">       </w:t>
      </w:r>
      <w:r w:rsidRPr="002B1BFD">
        <w:rPr>
          <w:sz w:val="22"/>
          <w:lang w:eastAsia="en-US"/>
        </w:rPr>
        <w:t xml:space="preserve"> Od tohoto zadání se může odchýlit pouze po odsouhlasení </w:t>
      </w:r>
      <w:r>
        <w:rPr>
          <w:sz w:val="22"/>
          <w:lang w:eastAsia="en-US"/>
        </w:rPr>
        <w:t>Objednatelem</w:t>
      </w:r>
      <w:r w:rsidRPr="002B1BFD">
        <w:rPr>
          <w:sz w:val="22"/>
          <w:lang w:eastAsia="en-US"/>
        </w:rPr>
        <w:t>.</w:t>
      </w:r>
    </w:p>
    <w:p w14:paraId="1F08E5F1" w14:textId="77777777" w:rsidR="002B1BFD" w:rsidRDefault="002B1BFD" w:rsidP="002B1BFD">
      <w:pPr>
        <w:spacing w:after="0"/>
        <w:jc w:val="both"/>
        <w:rPr>
          <w:sz w:val="22"/>
          <w:lang w:eastAsia="en-US"/>
        </w:rPr>
      </w:pPr>
    </w:p>
    <w:p w14:paraId="16FDF221" w14:textId="7C2DA93E" w:rsidR="002F57D2" w:rsidRDefault="002F57D2" w:rsidP="002B1BFD">
      <w:pPr>
        <w:pStyle w:val="Odstavecseseznamem"/>
        <w:numPr>
          <w:ilvl w:val="0"/>
          <w:numId w:val="23"/>
        </w:numPr>
        <w:spacing w:after="0"/>
        <w:ind w:left="426" w:hanging="426"/>
        <w:jc w:val="both"/>
        <w:rPr>
          <w:sz w:val="22"/>
          <w:lang w:eastAsia="en-US"/>
        </w:rPr>
      </w:pPr>
      <w:r>
        <w:rPr>
          <w:sz w:val="22"/>
          <w:lang w:eastAsia="en-US"/>
        </w:rPr>
        <w:t>Požadavky na obsah a rozsah Studie, stejně jako technické požadavky na aktualizaci dat pasportu zeleně jsou uvedeny příloze</w:t>
      </w:r>
      <w:r w:rsidR="00CE3D03">
        <w:rPr>
          <w:sz w:val="22"/>
          <w:lang w:eastAsia="en-US"/>
        </w:rPr>
        <w:t xml:space="preserve"> č. 1</w:t>
      </w:r>
      <w:r w:rsidR="00B612C0">
        <w:rPr>
          <w:sz w:val="22"/>
          <w:lang w:eastAsia="en-US"/>
        </w:rPr>
        <w:t xml:space="preserve"> a jejich přílohách č. 1 a č. 2 (</w:t>
      </w:r>
      <w:r w:rsidR="00CE3D03">
        <w:rPr>
          <w:sz w:val="22"/>
          <w:lang w:eastAsia="en-US"/>
        </w:rPr>
        <w:t xml:space="preserve">Příloha </w:t>
      </w:r>
      <w:r>
        <w:rPr>
          <w:sz w:val="22"/>
          <w:lang w:eastAsia="en-US"/>
        </w:rPr>
        <w:t>č. 3 textové části zadávací dokumentace</w:t>
      </w:r>
      <w:r w:rsidR="00CE3D03">
        <w:rPr>
          <w:sz w:val="22"/>
          <w:lang w:eastAsia="en-US"/>
        </w:rPr>
        <w:t>)</w:t>
      </w:r>
      <w:r>
        <w:rPr>
          <w:sz w:val="22"/>
          <w:lang w:eastAsia="en-US"/>
        </w:rPr>
        <w:t>.</w:t>
      </w:r>
    </w:p>
    <w:p w14:paraId="097BDF44" w14:textId="77777777" w:rsidR="002F57D2" w:rsidRDefault="002F57D2" w:rsidP="002F57D2">
      <w:pPr>
        <w:pStyle w:val="Odstavecseseznamem"/>
        <w:spacing w:after="0"/>
        <w:ind w:left="426"/>
        <w:jc w:val="both"/>
        <w:rPr>
          <w:sz w:val="22"/>
          <w:lang w:eastAsia="en-US"/>
        </w:rPr>
      </w:pPr>
    </w:p>
    <w:p w14:paraId="6C31458F" w14:textId="306B147E"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Zhotovitel prohlašuje, že je osobou odborně způsobilou sám svým vlastním jménem a na vlastní odpovědnost zpracovat pro Objednatele předmět plnění dle této Smlouvy . Touto Smlouvou mezi Objednatelem a Zhotovitelem jsou vymezeny základní smluvní podmínky a práva a povinnosti smluvních stran při plnění předmětu této Smlouvy.</w:t>
      </w:r>
    </w:p>
    <w:p w14:paraId="6DC19B8B" w14:textId="77777777" w:rsidR="002B1BFD" w:rsidRDefault="002B1BFD" w:rsidP="002B1BFD">
      <w:pPr>
        <w:pStyle w:val="Odstavecseseznamem"/>
        <w:spacing w:after="0"/>
        <w:ind w:left="426"/>
        <w:jc w:val="both"/>
        <w:rPr>
          <w:sz w:val="22"/>
          <w:lang w:eastAsia="en-US"/>
        </w:rPr>
      </w:pPr>
    </w:p>
    <w:p w14:paraId="3038D4B6" w14:textId="276CE177"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Součástí díla je rovněž závazek Zhotovitele zorganizovat a účastnit se pracovních jednání – výrobních výborů</w:t>
      </w:r>
      <w:r w:rsidR="002B1BFD">
        <w:rPr>
          <w:sz w:val="22"/>
          <w:lang w:eastAsia="en-US"/>
        </w:rPr>
        <w:t>. 1. Výrobní výbor se uskuteční do 1 měsíce od uzavření této Smlouvy</w:t>
      </w:r>
      <w:r w:rsidR="00302454">
        <w:rPr>
          <w:sz w:val="22"/>
          <w:lang w:eastAsia="en-US"/>
        </w:rPr>
        <w:t xml:space="preserve"> a následně každé tři měsíce</w:t>
      </w:r>
      <w:r w:rsidR="002B1BFD">
        <w:rPr>
          <w:sz w:val="22"/>
          <w:lang w:eastAsia="en-US"/>
        </w:rPr>
        <w:t>.</w:t>
      </w:r>
      <w:r w:rsidRPr="002B1BFD">
        <w:rPr>
          <w:sz w:val="22"/>
          <w:lang w:eastAsia="en-US"/>
        </w:rPr>
        <w:t xml:space="preserve"> </w:t>
      </w:r>
      <w:r w:rsidR="00302454">
        <w:rPr>
          <w:sz w:val="22"/>
          <w:lang w:eastAsia="en-US"/>
        </w:rPr>
        <w:t xml:space="preserve"> D</w:t>
      </w:r>
      <w:r w:rsidRPr="002B1BFD">
        <w:rPr>
          <w:sz w:val="22"/>
          <w:lang w:eastAsia="en-US"/>
        </w:rPr>
        <w:t>ále povinnost Zhotovitele účastnit se na všech dalších jednáních</w:t>
      </w:r>
      <w:r w:rsidR="00FF2A3A" w:rsidRPr="002B1BFD">
        <w:rPr>
          <w:sz w:val="22"/>
          <w:lang w:eastAsia="en-US"/>
        </w:rPr>
        <w:t xml:space="preserve"> </w:t>
      </w:r>
      <w:r w:rsidRPr="002B1BFD">
        <w:rPr>
          <w:sz w:val="22"/>
          <w:lang w:eastAsia="en-US"/>
        </w:rPr>
        <w:t xml:space="preserve">s představiteli </w:t>
      </w:r>
      <w:r w:rsidRPr="002B1BFD">
        <w:rPr>
          <w:sz w:val="22"/>
          <w:lang w:eastAsia="en-US"/>
        </w:rPr>
        <w:lastRenderedPageBreak/>
        <w:t xml:space="preserve">a pověřenými zaměstnanci Objednatele, </w:t>
      </w:r>
      <w:r w:rsidR="00F9049C" w:rsidRPr="00F9049C">
        <w:rPr>
          <w:sz w:val="22"/>
          <w:lang w:eastAsia="en-US"/>
        </w:rPr>
        <w:t xml:space="preserve">účasti pracovníků MěÚ Otrokovice a dalších odborníků dle výběru </w:t>
      </w:r>
      <w:r w:rsidR="00F9049C">
        <w:rPr>
          <w:sz w:val="22"/>
          <w:lang w:eastAsia="en-US"/>
        </w:rPr>
        <w:t xml:space="preserve">Objednatele. </w:t>
      </w:r>
      <w:r w:rsidR="002B1BFD">
        <w:rPr>
          <w:sz w:val="22"/>
          <w:lang w:eastAsia="en-US"/>
        </w:rPr>
        <w:t xml:space="preserve">Dále správci technické infrastruktury. </w:t>
      </w:r>
      <w:r w:rsidR="002B1BFD" w:rsidRPr="002B1BFD">
        <w:rPr>
          <w:sz w:val="22"/>
          <w:lang w:eastAsia="en-US"/>
        </w:rPr>
        <w:t xml:space="preserve"> </w:t>
      </w:r>
      <w:r w:rsidRPr="002B1BFD">
        <w:rPr>
          <w:sz w:val="22"/>
          <w:lang w:eastAsia="en-US"/>
        </w:rPr>
        <w:t>Zhotovitel je povinen účastnit se zejména společného jednání, veřejného projednání, prezentací</w:t>
      </w:r>
      <w:r w:rsidR="002B1BFD">
        <w:rPr>
          <w:sz w:val="22"/>
          <w:lang w:eastAsia="en-US"/>
        </w:rPr>
        <w:t xml:space="preserve"> Studie</w:t>
      </w:r>
      <w:r w:rsidRPr="002B1BFD">
        <w:rPr>
          <w:sz w:val="22"/>
          <w:lang w:eastAsia="en-US"/>
        </w:rPr>
        <w:t>. Součástí plnění díla dle této Smlouvy je rovněž povinnost Zhotovitele zajistit si sám a na vlastní náklady případné další doplňující rozbory a průzkumy pro zpracování návrhu</w:t>
      </w:r>
      <w:r w:rsidR="002B1BFD">
        <w:rPr>
          <w:sz w:val="22"/>
          <w:lang w:eastAsia="en-US"/>
        </w:rPr>
        <w:t xml:space="preserve"> </w:t>
      </w:r>
      <w:r w:rsidR="005B688F">
        <w:rPr>
          <w:sz w:val="22"/>
          <w:lang w:eastAsia="en-US"/>
        </w:rPr>
        <w:t>S</w:t>
      </w:r>
      <w:r w:rsidR="002B1BFD">
        <w:rPr>
          <w:sz w:val="22"/>
          <w:lang w:eastAsia="en-US"/>
        </w:rPr>
        <w:t>tudie</w:t>
      </w:r>
      <w:r w:rsidRPr="002B1BFD">
        <w:rPr>
          <w:sz w:val="22"/>
          <w:lang w:eastAsia="en-US"/>
        </w:rPr>
        <w:t>, pokud budou pro řádné plnění díla dle této Smlouvy nezbytné. Obsah jednání výboru bude specifikován dopředu elektronicky Objednatelem, přičemž výstupem každého výboru bude vzájemně odsouhlasený zápis, který bude dalším z podkladů pro jednání dalších výborů.</w:t>
      </w:r>
    </w:p>
    <w:p w14:paraId="423EC3A8" w14:textId="77777777" w:rsidR="002B1BFD" w:rsidRPr="002B1BFD" w:rsidRDefault="002B1BFD" w:rsidP="002B1BFD">
      <w:pPr>
        <w:pStyle w:val="Odstavecseseznamem"/>
        <w:rPr>
          <w:sz w:val="22"/>
          <w:lang w:eastAsia="en-US"/>
        </w:rPr>
      </w:pPr>
    </w:p>
    <w:p w14:paraId="6850B8E4" w14:textId="5E3E83BE"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 xml:space="preserve">Zhotovitel se zavazuje spolupracovat s Objednatelem při zpracování Vyhodnocení výsledků společného jednání návrhu </w:t>
      </w:r>
      <w:r w:rsidR="005B688F">
        <w:rPr>
          <w:sz w:val="22"/>
          <w:lang w:eastAsia="en-US"/>
        </w:rPr>
        <w:t>S</w:t>
      </w:r>
      <w:r w:rsidR="002B1BFD" w:rsidRPr="002B1BFD">
        <w:rPr>
          <w:sz w:val="22"/>
          <w:lang w:eastAsia="en-US"/>
        </w:rPr>
        <w:t>tudie</w:t>
      </w:r>
      <w:r w:rsidRPr="002B1BFD">
        <w:rPr>
          <w:sz w:val="22"/>
          <w:lang w:eastAsia="en-US"/>
        </w:rPr>
        <w:t>, výsledků řešení rozporů. Dále pak vyhodnocení výsledků veřejného projednání (a příp. opakovaného veřejného projednání) návrhu</w:t>
      </w:r>
      <w:r w:rsidR="005B688F">
        <w:rPr>
          <w:sz w:val="22"/>
          <w:lang w:eastAsia="en-US"/>
        </w:rPr>
        <w:t xml:space="preserve"> Studie</w:t>
      </w:r>
      <w:r w:rsidRPr="002B1BFD">
        <w:rPr>
          <w:sz w:val="22"/>
          <w:lang w:eastAsia="en-US"/>
        </w:rPr>
        <w:t>.</w:t>
      </w:r>
    </w:p>
    <w:p w14:paraId="2BD91F6D" w14:textId="77777777" w:rsidR="002B1BFD" w:rsidRPr="002B1BFD" w:rsidRDefault="002B1BFD" w:rsidP="002B1BFD">
      <w:pPr>
        <w:pStyle w:val="Odstavecseseznamem"/>
        <w:rPr>
          <w:sz w:val="22"/>
          <w:lang w:eastAsia="en-US"/>
        </w:rPr>
      </w:pPr>
    </w:p>
    <w:p w14:paraId="154F6BA5" w14:textId="42C5571A" w:rsidR="002B1BFD" w:rsidRDefault="002B1BFD" w:rsidP="002B1BFD">
      <w:pPr>
        <w:pStyle w:val="Odstavecseseznamem"/>
        <w:numPr>
          <w:ilvl w:val="0"/>
          <w:numId w:val="23"/>
        </w:numPr>
        <w:spacing w:after="0"/>
        <w:ind w:left="426" w:hanging="426"/>
        <w:jc w:val="both"/>
        <w:rPr>
          <w:sz w:val="22"/>
          <w:lang w:eastAsia="en-US"/>
        </w:rPr>
      </w:pPr>
      <w:r w:rsidRPr="002B1BFD">
        <w:rPr>
          <w:sz w:val="22"/>
          <w:lang w:eastAsia="en-US"/>
        </w:rPr>
        <w:t xml:space="preserve">Vzniklá </w:t>
      </w:r>
      <w:r w:rsidR="005B688F">
        <w:rPr>
          <w:sz w:val="22"/>
          <w:lang w:eastAsia="en-US"/>
        </w:rPr>
        <w:t>S</w:t>
      </w:r>
      <w:r w:rsidRPr="002B1BFD">
        <w:rPr>
          <w:sz w:val="22"/>
          <w:lang w:eastAsia="en-US"/>
        </w:rPr>
        <w:t>tudie bude předána do ÚAP (doplněno na základě požadavku Agentury ochrany přírody a krajiny ČR).</w:t>
      </w:r>
    </w:p>
    <w:p w14:paraId="01858A00" w14:textId="77777777" w:rsidR="002B1BFD" w:rsidRPr="002B1BFD" w:rsidRDefault="002B1BFD" w:rsidP="002B1BFD">
      <w:pPr>
        <w:pStyle w:val="Odstavecseseznamem"/>
        <w:rPr>
          <w:sz w:val="22"/>
          <w:lang w:eastAsia="en-US"/>
        </w:rPr>
      </w:pPr>
    </w:p>
    <w:p w14:paraId="426C3FD9" w14:textId="77777777" w:rsidR="00ED6D3B" w:rsidRPr="002B1BFD" w:rsidRDefault="00B371FB" w:rsidP="002B1BFD">
      <w:pPr>
        <w:pStyle w:val="Odstavecseseznamem"/>
        <w:numPr>
          <w:ilvl w:val="0"/>
          <w:numId w:val="23"/>
        </w:numPr>
        <w:spacing w:after="0"/>
        <w:ind w:left="426" w:hanging="426"/>
        <w:jc w:val="both"/>
        <w:rPr>
          <w:sz w:val="22"/>
          <w:lang w:eastAsia="en-US"/>
        </w:rPr>
      </w:pPr>
      <w:r w:rsidRPr="002B1BFD">
        <w:rPr>
          <w:sz w:val="22"/>
          <w:lang w:eastAsia="en-US"/>
        </w:rPr>
        <w:t xml:space="preserve">Objednatel se zavazuje poskytnout Zhotoviteli při plnění předmětu této Smlouvy veškerou nezbytnou součinnost. Objednatel se dále zavazuje převzít od Zhotovitele řádně zhotovené dílo </w:t>
      </w:r>
      <w:r w:rsidRPr="002B1BFD">
        <w:rPr>
          <w:sz w:val="22"/>
          <w:lang w:eastAsia="en-US"/>
        </w:rPr>
        <w:br/>
        <w:t>či jeho část a uhradit Zhotoviteli za řádně a včas provedené dílo sjednanou cenu díla či část ceny díla.</w:t>
      </w:r>
    </w:p>
    <w:p w14:paraId="43025EA8" w14:textId="77777777" w:rsidR="00FF2A3A" w:rsidRDefault="00FF2A3A" w:rsidP="00FF2A3A">
      <w:pPr>
        <w:spacing w:after="0"/>
        <w:jc w:val="both"/>
        <w:rPr>
          <w:sz w:val="22"/>
          <w:lang w:eastAsia="en-US"/>
        </w:rPr>
      </w:pPr>
    </w:p>
    <w:p w14:paraId="466A13F0" w14:textId="77777777" w:rsidR="00ED6D3B" w:rsidRDefault="00B371FB">
      <w:pPr>
        <w:spacing w:after="0" w:line="240" w:lineRule="auto"/>
        <w:jc w:val="center"/>
        <w:rPr>
          <w:b/>
          <w:bCs/>
          <w:sz w:val="22"/>
          <w:lang w:eastAsia="en-US"/>
        </w:rPr>
      </w:pPr>
      <w:r>
        <w:rPr>
          <w:b/>
          <w:bCs/>
          <w:sz w:val="22"/>
          <w:lang w:eastAsia="en-US"/>
        </w:rPr>
        <w:t xml:space="preserve">III. ČAS, ZPŮSOB A MÍSTO PLNĚNÍ DÍLA </w:t>
      </w:r>
    </w:p>
    <w:p w14:paraId="6E8BA6F1" w14:textId="77777777" w:rsidR="00ED6D3B" w:rsidRDefault="00ED6D3B">
      <w:pPr>
        <w:spacing w:after="0" w:line="240" w:lineRule="auto"/>
        <w:jc w:val="center"/>
        <w:rPr>
          <w:b/>
          <w:bCs/>
          <w:sz w:val="22"/>
          <w:lang w:eastAsia="en-US"/>
        </w:rPr>
      </w:pPr>
    </w:p>
    <w:p w14:paraId="1D85707E" w14:textId="199ADF76" w:rsidR="00F9049C" w:rsidRPr="00951E27" w:rsidRDefault="00F017B2" w:rsidP="00F017B2">
      <w:pPr>
        <w:pStyle w:val="Odstavecseseznamem"/>
        <w:numPr>
          <w:ilvl w:val="0"/>
          <w:numId w:val="3"/>
        </w:numPr>
        <w:tabs>
          <w:tab w:val="clear" w:pos="720"/>
        </w:tabs>
        <w:spacing w:after="0"/>
        <w:ind w:left="426" w:hanging="426"/>
        <w:jc w:val="both"/>
        <w:rPr>
          <w:sz w:val="22"/>
          <w:lang w:eastAsia="en-US"/>
        </w:rPr>
      </w:pPr>
      <w:r>
        <w:rPr>
          <w:sz w:val="22"/>
          <w:lang w:eastAsia="en-US"/>
        </w:rPr>
        <w:t>Dílo</w:t>
      </w:r>
      <w:r w:rsidR="00F9049C" w:rsidRPr="00F9049C">
        <w:rPr>
          <w:sz w:val="22"/>
          <w:lang w:eastAsia="en-US"/>
        </w:rPr>
        <w:t xml:space="preserve"> bud</w:t>
      </w:r>
      <w:r>
        <w:rPr>
          <w:sz w:val="22"/>
          <w:lang w:eastAsia="en-US"/>
        </w:rPr>
        <w:t>e</w:t>
      </w:r>
      <w:r w:rsidR="00F9049C" w:rsidRPr="00F9049C">
        <w:rPr>
          <w:sz w:val="22"/>
          <w:lang w:eastAsia="en-US"/>
        </w:rPr>
        <w:t xml:space="preserve"> zahájen</w:t>
      </w:r>
      <w:r>
        <w:rPr>
          <w:sz w:val="22"/>
          <w:lang w:eastAsia="en-US"/>
        </w:rPr>
        <w:t>o</w:t>
      </w:r>
      <w:r w:rsidR="00F9049C" w:rsidRPr="00F9049C">
        <w:rPr>
          <w:sz w:val="22"/>
          <w:lang w:eastAsia="en-US"/>
        </w:rPr>
        <w:t xml:space="preserve"> na základě písemné výzvy </w:t>
      </w:r>
      <w:r w:rsidR="00C5396C">
        <w:rPr>
          <w:sz w:val="22"/>
          <w:lang w:eastAsia="en-US"/>
        </w:rPr>
        <w:t>Objednatel</w:t>
      </w:r>
      <w:r w:rsidR="00F9049C" w:rsidRPr="00F9049C">
        <w:rPr>
          <w:sz w:val="22"/>
          <w:lang w:eastAsia="en-US"/>
        </w:rPr>
        <w:t xml:space="preserve">e doručené </w:t>
      </w:r>
      <w:r>
        <w:rPr>
          <w:sz w:val="22"/>
          <w:lang w:eastAsia="en-US"/>
        </w:rPr>
        <w:t>Zhotoviteli</w:t>
      </w:r>
      <w:r w:rsidR="00F9049C" w:rsidRPr="00F9049C">
        <w:rPr>
          <w:sz w:val="22"/>
          <w:lang w:eastAsia="en-US"/>
        </w:rPr>
        <w:t xml:space="preserve"> na adresu jeho sídla uvedenou v čl. I </w:t>
      </w:r>
      <w:r>
        <w:rPr>
          <w:sz w:val="22"/>
          <w:lang w:eastAsia="en-US"/>
        </w:rPr>
        <w:t>S</w:t>
      </w:r>
      <w:r w:rsidR="00F9049C" w:rsidRPr="00F9049C">
        <w:rPr>
          <w:sz w:val="22"/>
          <w:lang w:eastAsia="en-US"/>
        </w:rPr>
        <w:t xml:space="preserve">mlouvy. Písemná výzva bude doručena nejpozději </w:t>
      </w:r>
      <w:r w:rsidR="00F9049C" w:rsidRPr="00951E27">
        <w:rPr>
          <w:sz w:val="22"/>
          <w:lang w:eastAsia="en-US"/>
        </w:rPr>
        <w:t>do 3</w:t>
      </w:r>
      <w:r w:rsidRPr="00951E27">
        <w:rPr>
          <w:sz w:val="22"/>
          <w:lang w:eastAsia="en-US"/>
        </w:rPr>
        <w:t>1</w:t>
      </w:r>
      <w:r w:rsidR="00F9049C" w:rsidRPr="00951E27">
        <w:rPr>
          <w:sz w:val="22"/>
          <w:lang w:eastAsia="en-US"/>
        </w:rPr>
        <w:t>.</w:t>
      </w:r>
      <w:r w:rsidRPr="00951E27">
        <w:rPr>
          <w:sz w:val="22"/>
          <w:lang w:eastAsia="en-US"/>
        </w:rPr>
        <w:t>8</w:t>
      </w:r>
      <w:r w:rsidR="00F9049C" w:rsidRPr="00951E27">
        <w:rPr>
          <w:sz w:val="22"/>
          <w:lang w:eastAsia="en-US"/>
        </w:rPr>
        <w:t>.2025 za předpokladu, že budou splněny následující podmínky:</w:t>
      </w:r>
    </w:p>
    <w:p w14:paraId="23394507" w14:textId="77777777" w:rsidR="00F9049C" w:rsidRPr="00F9049C" w:rsidRDefault="00F9049C" w:rsidP="00F017B2">
      <w:pPr>
        <w:pStyle w:val="Odstavecseseznamem"/>
        <w:spacing w:after="0"/>
        <w:jc w:val="both"/>
        <w:rPr>
          <w:sz w:val="22"/>
          <w:lang w:eastAsia="en-US"/>
        </w:rPr>
      </w:pPr>
      <w:r w:rsidRPr="00F9049C">
        <w:rPr>
          <w:sz w:val="22"/>
          <w:lang w:eastAsia="en-US"/>
        </w:rPr>
        <w:t>a)</w:t>
      </w:r>
      <w:r w:rsidRPr="00F9049C">
        <w:rPr>
          <w:sz w:val="22"/>
          <w:lang w:eastAsia="en-US"/>
        </w:rPr>
        <w:tab/>
        <w:t xml:space="preserve">bude řádně ukončeno zadávací řízení, </w:t>
      </w:r>
    </w:p>
    <w:p w14:paraId="6719DA4F" w14:textId="65B99AA1" w:rsidR="00F9049C" w:rsidRPr="00F9049C" w:rsidRDefault="00F9049C" w:rsidP="00F017B2">
      <w:pPr>
        <w:pStyle w:val="Odstavecseseznamem"/>
        <w:spacing w:after="0"/>
        <w:jc w:val="both"/>
        <w:rPr>
          <w:sz w:val="22"/>
          <w:lang w:eastAsia="en-US"/>
        </w:rPr>
      </w:pPr>
      <w:r w:rsidRPr="00F9049C">
        <w:rPr>
          <w:sz w:val="22"/>
          <w:lang w:eastAsia="en-US"/>
        </w:rPr>
        <w:t>b)</w:t>
      </w:r>
      <w:r w:rsidRPr="00F9049C">
        <w:rPr>
          <w:sz w:val="22"/>
          <w:lang w:eastAsia="en-US"/>
        </w:rPr>
        <w:tab/>
        <w:t xml:space="preserve">bude </w:t>
      </w:r>
      <w:r w:rsidR="00F017B2">
        <w:rPr>
          <w:sz w:val="22"/>
          <w:lang w:eastAsia="en-US"/>
        </w:rPr>
        <w:t>Objednateli přidělena dotace</w:t>
      </w:r>
      <w:r w:rsidRPr="00F9049C">
        <w:rPr>
          <w:sz w:val="22"/>
          <w:lang w:eastAsia="en-US"/>
        </w:rPr>
        <w:t xml:space="preserve">, </w:t>
      </w:r>
    </w:p>
    <w:p w14:paraId="65D8EE73" w14:textId="7275E803" w:rsidR="00F9049C" w:rsidRDefault="00F9049C" w:rsidP="00F017B2">
      <w:pPr>
        <w:pStyle w:val="Odstavecseseznamem"/>
        <w:spacing w:after="0"/>
        <w:jc w:val="both"/>
        <w:rPr>
          <w:sz w:val="22"/>
          <w:lang w:eastAsia="en-US"/>
        </w:rPr>
      </w:pPr>
      <w:r w:rsidRPr="00F9049C">
        <w:rPr>
          <w:sz w:val="22"/>
          <w:lang w:eastAsia="en-US"/>
        </w:rPr>
        <w:t xml:space="preserve">pokud se </w:t>
      </w:r>
      <w:r w:rsidR="00F017B2">
        <w:rPr>
          <w:sz w:val="22"/>
          <w:lang w:eastAsia="en-US"/>
        </w:rPr>
        <w:t>Objednatel a Zhotovitel</w:t>
      </w:r>
      <w:r w:rsidRPr="00F9049C">
        <w:rPr>
          <w:sz w:val="22"/>
          <w:lang w:eastAsia="en-US"/>
        </w:rPr>
        <w:t xml:space="preserve"> nedohodnou jinak.</w:t>
      </w:r>
    </w:p>
    <w:p w14:paraId="73CEBA73" w14:textId="77777777" w:rsidR="00F017B2" w:rsidRPr="00F9049C" w:rsidRDefault="00F017B2" w:rsidP="00F017B2">
      <w:pPr>
        <w:pStyle w:val="Odstavecseseznamem"/>
        <w:spacing w:after="0"/>
        <w:jc w:val="both"/>
        <w:rPr>
          <w:sz w:val="22"/>
          <w:lang w:eastAsia="en-US"/>
        </w:rPr>
      </w:pPr>
    </w:p>
    <w:p w14:paraId="5DC16F52" w14:textId="2B2C0FC1" w:rsidR="002B1BFD" w:rsidRPr="002B1BFD" w:rsidRDefault="00F017B2" w:rsidP="00F017B2">
      <w:pPr>
        <w:pStyle w:val="Odstavecseseznamem"/>
        <w:numPr>
          <w:ilvl w:val="0"/>
          <w:numId w:val="3"/>
        </w:numPr>
        <w:tabs>
          <w:tab w:val="clear" w:pos="720"/>
        </w:tabs>
        <w:spacing w:after="0"/>
        <w:ind w:left="426" w:hanging="426"/>
        <w:jc w:val="both"/>
        <w:rPr>
          <w:bCs/>
          <w:sz w:val="22"/>
          <w:lang w:eastAsia="en-US"/>
        </w:rPr>
      </w:pPr>
      <w:r>
        <w:rPr>
          <w:sz w:val="22"/>
          <w:lang w:eastAsia="en-US"/>
        </w:rPr>
        <w:t>Zhotovitel</w:t>
      </w:r>
      <w:r w:rsidR="00F9049C" w:rsidRPr="00F9049C">
        <w:rPr>
          <w:sz w:val="22"/>
          <w:lang w:eastAsia="en-US"/>
        </w:rPr>
        <w:t xml:space="preserve"> je </w:t>
      </w:r>
      <w:r w:rsidRPr="00F9049C">
        <w:rPr>
          <w:sz w:val="22"/>
          <w:lang w:eastAsia="en-US"/>
        </w:rPr>
        <w:t>povinen zahájit</w:t>
      </w:r>
      <w:r w:rsidR="00F9049C" w:rsidRPr="00F9049C">
        <w:rPr>
          <w:sz w:val="22"/>
          <w:lang w:eastAsia="en-US"/>
        </w:rPr>
        <w:t xml:space="preserve"> provádění </w:t>
      </w:r>
      <w:r>
        <w:rPr>
          <w:sz w:val="22"/>
          <w:lang w:eastAsia="en-US"/>
        </w:rPr>
        <w:t>díla</w:t>
      </w:r>
      <w:r w:rsidR="00F9049C" w:rsidRPr="00F9049C">
        <w:rPr>
          <w:sz w:val="22"/>
          <w:lang w:eastAsia="en-US"/>
        </w:rPr>
        <w:t xml:space="preserve"> </w:t>
      </w:r>
      <w:r w:rsidR="00F9049C" w:rsidRPr="00FB2899">
        <w:rPr>
          <w:b/>
          <w:bCs/>
          <w:sz w:val="22"/>
          <w:lang w:eastAsia="en-US"/>
        </w:rPr>
        <w:t>do 15 dnů</w:t>
      </w:r>
      <w:r w:rsidR="00F9049C" w:rsidRPr="00F9049C">
        <w:rPr>
          <w:sz w:val="22"/>
          <w:lang w:eastAsia="en-US"/>
        </w:rPr>
        <w:t xml:space="preserve"> ode dne doručení písemné výzvy k zahájení </w:t>
      </w:r>
      <w:r>
        <w:rPr>
          <w:sz w:val="22"/>
          <w:lang w:eastAsia="en-US"/>
        </w:rPr>
        <w:t>prací na díle (Studii).</w:t>
      </w:r>
      <w:r w:rsidR="003B7C58">
        <w:rPr>
          <w:sz w:val="22"/>
          <w:lang w:eastAsia="en-US"/>
        </w:rPr>
        <w:t xml:space="preserve"> </w:t>
      </w:r>
      <w:r w:rsidR="00B371FB">
        <w:rPr>
          <w:sz w:val="22"/>
          <w:lang w:eastAsia="en-US"/>
        </w:rPr>
        <w:t>Dílo dle této Smlouvy se Zhotovitel zavazuje splnit a předat Objednateli</w:t>
      </w:r>
      <w:r w:rsidR="002B1BFD">
        <w:rPr>
          <w:sz w:val="22"/>
          <w:lang w:eastAsia="en-US"/>
        </w:rPr>
        <w:t xml:space="preserve"> </w:t>
      </w:r>
      <w:r w:rsidR="002B1BFD" w:rsidRPr="002B1BFD">
        <w:rPr>
          <w:b/>
          <w:bCs/>
          <w:sz w:val="22"/>
          <w:lang w:eastAsia="en-US"/>
        </w:rPr>
        <w:t>do</w:t>
      </w:r>
      <w:r w:rsidR="00C92841">
        <w:rPr>
          <w:b/>
          <w:bCs/>
          <w:sz w:val="22"/>
          <w:lang w:eastAsia="en-US"/>
        </w:rPr>
        <w:t> </w:t>
      </w:r>
      <w:r w:rsidR="002B1BFD" w:rsidRPr="002B1BFD">
        <w:rPr>
          <w:b/>
          <w:bCs/>
          <w:sz w:val="22"/>
          <w:lang w:eastAsia="en-US"/>
        </w:rPr>
        <w:t>12 měsíců</w:t>
      </w:r>
      <w:r w:rsidR="002B1BFD">
        <w:rPr>
          <w:sz w:val="22"/>
          <w:lang w:eastAsia="en-US"/>
        </w:rPr>
        <w:t xml:space="preserve"> od </w:t>
      </w:r>
      <w:r w:rsidR="00F9049C">
        <w:rPr>
          <w:sz w:val="22"/>
          <w:lang w:eastAsia="en-US"/>
        </w:rPr>
        <w:t>zahájení doby plnění</w:t>
      </w:r>
      <w:r w:rsidR="002B1BFD">
        <w:rPr>
          <w:sz w:val="22"/>
          <w:lang w:eastAsia="en-US"/>
        </w:rPr>
        <w:t>.</w:t>
      </w:r>
    </w:p>
    <w:p w14:paraId="07A0CE02" w14:textId="77777777" w:rsidR="002B1BFD" w:rsidRPr="002B1BFD" w:rsidRDefault="002B1BFD" w:rsidP="002B1BFD">
      <w:pPr>
        <w:pStyle w:val="Odstavecseseznamem"/>
        <w:spacing w:after="0"/>
        <w:ind w:left="426"/>
        <w:jc w:val="both"/>
        <w:rPr>
          <w:bCs/>
          <w:sz w:val="22"/>
          <w:lang w:eastAsia="en-US"/>
        </w:rPr>
      </w:pPr>
    </w:p>
    <w:p w14:paraId="4FADF965" w14:textId="1BE2FAE9" w:rsidR="00ED6D3B" w:rsidRDefault="00286A46">
      <w:pPr>
        <w:pStyle w:val="Odstavecseseznamem"/>
        <w:numPr>
          <w:ilvl w:val="0"/>
          <w:numId w:val="3"/>
        </w:numPr>
        <w:tabs>
          <w:tab w:val="clear" w:pos="720"/>
          <w:tab w:val="left" w:pos="567"/>
        </w:tabs>
        <w:spacing w:after="0"/>
        <w:ind w:left="425" w:hanging="425"/>
        <w:jc w:val="both"/>
        <w:rPr>
          <w:bCs/>
          <w:sz w:val="22"/>
          <w:lang w:eastAsia="en-US"/>
        </w:rPr>
      </w:pPr>
      <w:r>
        <w:rPr>
          <w:bCs/>
          <w:sz w:val="22"/>
          <w:lang w:eastAsia="en-US"/>
        </w:rPr>
        <w:t>Celé d</w:t>
      </w:r>
      <w:r w:rsidR="00B371FB">
        <w:rPr>
          <w:bCs/>
          <w:sz w:val="22"/>
          <w:lang w:eastAsia="en-US"/>
        </w:rPr>
        <w:t xml:space="preserve">ílo je ukončeno dnem </w:t>
      </w:r>
      <w:r w:rsidR="00F9049C">
        <w:rPr>
          <w:bCs/>
          <w:sz w:val="22"/>
          <w:lang w:eastAsia="en-US"/>
        </w:rPr>
        <w:t>protokolárního předání a převzetí Studie v elektronické podobě Objednateli</w:t>
      </w:r>
      <w:r w:rsidR="00B371FB">
        <w:rPr>
          <w:bCs/>
          <w:sz w:val="22"/>
          <w:lang w:eastAsia="en-US"/>
        </w:rPr>
        <w:t>.</w:t>
      </w:r>
    </w:p>
    <w:p w14:paraId="0338D4C9" w14:textId="77777777" w:rsidR="00286A46" w:rsidRPr="00286A46" w:rsidRDefault="00286A46" w:rsidP="00286A46">
      <w:pPr>
        <w:pStyle w:val="Odstavecseseznamem"/>
        <w:rPr>
          <w:bCs/>
          <w:sz w:val="22"/>
          <w:lang w:eastAsia="en-US"/>
        </w:rPr>
      </w:pPr>
    </w:p>
    <w:p w14:paraId="5365CB65" w14:textId="464D01D0" w:rsidR="00286A46" w:rsidRDefault="00286A46">
      <w:pPr>
        <w:pStyle w:val="Odstavecseseznamem"/>
        <w:numPr>
          <w:ilvl w:val="0"/>
          <w:numId w:val="3"/>
        </w:numPr>
        <w:tabs>
          <w:tab w:val="clear" w:pos="720"/>
          <w:tab w:val="left" w:pos="567"/>
        </w:tabs>
        <w:spacing w:after="0"/>
        <w:ind w:left="425" w:hanging="425"/>
        <w:jc w:val="both"/>
        <w:rPr>
          <w:bCs/>
          <w:sz w:val="22"/>
          <w:lang w:eastAsia="en-US"/>
        </w:rPr>
      </w:pPr>
      <w:r>
        <w:rPr>
          <w:bCs/>
          <w:sz w:val="22"/>
          <w:lang w:eastAsia="en-US"/>
        </w:rPr>
        <w:t>Provádění díla je rozděleno na tři etapy :</w:t>
      </w:r>
    </w:p>
    <w:p w14:paraId="2C0B7B15" w14:textId="3DE8C2DD" w:rsidR="00286A46" w:rsidRPr="00286A46" w:rsidRDefault="00286A46" w:rsidP="00286A46">
      <w:pPr>
        <w:spacing w:after="0"/>
        <w:ind w:hanging="294"/>
        <w:jc w:val="both"/>
        <w:rPr>
          <w:b/>
          <w:sz w:val="22"/>
          <w:lang w:eastAsia="en-US"/>
        </w:rPr>
      </w:pPr>
      <w:r w:rsidRPr="00286A46">
        <w:rPr>
          <w:b/>
          <w:sz w:val="22"/>
          <w:lang w:eastAsia="en-US"/>
        </w:rPr>
        <w:t xml:space="preserve">            1. Etapa – Zahájení prací, průzkumy a rozbory (20 % z celkové ceny)</w:t>
      </w:r>
    </w:p>
    <w:p w14:paraId="4F7D8D6D"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1EA75C4D"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Zajištění veškerých vstupních podkladů</w:t>
      </w:r>
    </w:p>
    <w:p w14:paraId="158CB750"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Terénní průzkumy a rozbory stávajícího stavu zeleně</w:t>
      </w:r>
    </w:p>
    <w:p w14:paraId="52613A8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Zpracování aktualizace pasportu zeleně a inventarizace dřevin</w:t>
      </w:r>
    </w:p>
    <w:p w14:paraId="770F04F0"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Vyhotovení grafické části k rozborům (výkresy, aktualizovaný pasport aj.)</w:t>
      </w:r>
    </w:p>
    <w:p w14:paraId="163D585C"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 (faktury):</w:t>
      </w:r>
    </w:p>
    <w:p w14:paraId="4A738DEC"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Odevzdání textové a grafické části průzkumů a rozborů v digitální podobě</w:t>
      </w:r>
    </w:p>
    <w:p w14:paraId="4E188208"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Odevzdání aktualizovaných dat pasportu zeleně pro ověření správcem systému (např. T-MAPY)</w:t>
      </w:r>
    </w:p>
    <w:p w14:paraId="1D414AF2"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ORM o převzetí etapy (zápis, e-mail apod.)</w:t>
      </w:r>
    </w:p>
    <w:p w14:paraId="223845B8" w14:textId="77777777" w:rsidR="00286A46" w:rsidRPr="00286A46" w:rsidRDefault="00286A46" w:rsidP="00286A46">
      <w:pPr>
        <w:pStyle w:val="Odstavecseseznamem"/>
        <w:spacing w:after="0"/>
        <w:ind w:hanging="294"/>
        <w:jc w:val="both"/>
        <w:rPr>
          <w:b/>
          <w:sz w:val="22"/>
          <w:lang w:eastAsia="en-US"/>
        </w:rPr>
      </w:pPr>
      <w:r w:rsidRPr="00286A46">
        <w:rPr>
          <w:b/>
          <w:sz w:val="22"/>
          <w:lang w:eastAsia="en-US"/>
        </w:rPr>
        <w:lastRenderedPageBreak/>
        <w:t>2. Etapa – Návrhová část systému sídelní zeleně (50 % z celkové ceny)</w:t>
      </w:r>
    </w:p>
    <w:p w14:paraId="63D760C2"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58A7E62A"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Návrh systému sídelní zeleně (textová i grafická část)</w:t>
      </w:r>
    </w:p>
    <w:p w14:paraId="3C35C47B"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Návrh opatření včetně etapizace, případných doporučení ke změnám ÚP</w:t>
      </w:r>
    </w:p>
    <w:p w14:paraId="75BF79BF"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Zpracování výkresů návrhové části dle stanovených měřítek</w:t>
      </w:r>
    </w:p>
    <w:p w14:paraId="4DAE9723"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w:t>
      </w:r>
    </w:p>
    <w:p w14:paraId="3DE8F235"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kompletní návrhové části ve formátu PDF a editovatelném GIS/DWG (dle dohody)</w:t>
      </w:r>
    </w:p>
    <w:p w14:paraId="2CA0A29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Prezentace návrhu na pracovním jednání se zástupci města a případné zapracování připomínek</w:t>
      </w:r>
    </w:p>
    <w:p w14:paraId="298A2B5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ORM o převzetí etapy</w:t>
      </w:r>
    </w:p>
    <w:p w14:paraId="34AD49BA" w14:textId="53728883" w:rsidR="00286A46" w:rsidRPr="00286A46" w:rsidRDefault="00286A46" w:rsidP="00286A46">
      <w:pPr>
        <w:pStyle w:val="Odstavecseseznamem"/>
        <w:tabs>
          <w:tab w:val="left" w:pos="6237"/>
        </w:tabs>
        <w:spacing w:after="0"/>
        <w:ind w:hanging="294"/>
        <w:jc w:val="both"/>
        <w:rPr>
          <w:bCs/>
          <w:sz w:val="22"/>
          <w:lang w:eastAsia="en-US"/>
        </w:rPr>
      </w:pPr>
    </w:p>
    <w:p w14:paraId="76F222FC" w14:textId="77777777" w:rsidR="00286A46" w:rsidRPr="00286A46" w:rsidRDefault="00286A46" w:rsidP="00286A46">
      <w:pPr>
        <w:pStyle w:val="Odstavecseseznamem"/>
        <w:spacing w:after="0"/>
        <w:ind w:hanging="294"/>
        <w:jc w:val="both"/>
        <w:rPr>
          <w:b/>
          <w:sz w:val="22"/>
          <w:lang w:eastAsia="en-US"/>
        </w:rPr>
      </w:pPr>
      <w:r w:rsidRPr="00286A46">
        <w:rPr>
          <w:b/>
          <w:sz w:val="22"/>
          <w:lang w:eastAsia="en-US"/>
        </w:rPr>
        <w:t>3. Etapa – Finalizace a předání kompletní dokumentace (30 % z celkové ceny)</w:t>
      </w:r>
    </w:p>
    <w:p w14:paraId="4235032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06C6AE5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Zkompletování územní studie včetně dokladové části</w:t>
      </w:r>
    </w:p>
    <w:p w14:paraId="0F1AD171"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Zajištění výstupů pro digitální správu zeleně (export dat pro T-WIST)</w:t>
      </w:r>
    </w:p>
    <w:p w14:paraId="12E1985F"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veškerých finálních podkladů (textových, grafických, datových)</w:t>
      </w:r>
    </w:p>
    <w:p w14:paraId="739F3074"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w:t>
      </w:r>
    </w:p>
    <w:p w14:paraId="3D12B7F8"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 technické správnosti dat od T-MAPY (či jiného správce)</w:t>
      </w:r>
    </w:p>
    <w:p w14:paraId="1228793E"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kompletní studie v požadovaných formátech (PDF, tisk, data GIS)</w:t>
      </w:r>
    </w:p>
    <w:p w14:paraId="0DDBC16F" w14:textId="35BFF253" w:rsid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Schválení závěrečné verze – projednání v RMO.</w:t>
      </w:r>
    </w:p>
    <w:p w14:paraId="42986C82" w14:textId="77777777" w:rsidR="00286A46" w:rsidRPr="00286A46" w:rsidRDefault="00286A46" w:rsidP="00286A46">
      <w:pPr>
        <w:pStyle w:val="Odstavecseseznamem"/>
        <w:rPr>
          <w:bCs/>
          <w:sz w:val="22"/>
          <w:lang w:eastAsia="en-US"/>
        </w:rPr>
      </w:pPr>
    </w:p>
    <w:p w14:paraId="18EC0F96" w14:textId="6DC085D9" w:rsidR="00F017B2" w:rsidRPr="00B22BA6" w:rsidRDefault="00F017B2" w:rsidP="00F017B2">
      <w:pPr>
        <w:pStyle w:val="Odstavecseseznamem"/>
        <w:numPr>
          <w:ilvl w:val="0"/>
          <w:numId w:val="3"/>
        </w:numPr>
        <w:tabs>
          <w:tab w:val="clear" w:pos="720"/>
        </w:tabs>
        <w:spacing w:after="0"/>
        <w:ind w:left="426" w:hanging="426"/>
        <w:jc w:val="both"/>
        <w:rPr>
          <w:bCs/>
          <w:sz w:val="22"/>
          <w:u w:val="single"/>
          <w:lang w:eastAsia="en-US"/>
        </w:rPr>
      </w:pPr>
      <w:r w:rsidRPr="00B22BA6">
        <w:rPr>
          <w:bCs/>
          <w:sz w:val="22"/>
          <w:u w:val="single"/>
          <w:lang w:eastAsia="en-US"/>
        </w:rPr>
        <w:t>Objednatel si vyhrazuje v souladu s § 100 odst. 1 zákona změnu závazku:</w:t>
      </w:r>
    </w:p>
    <w:p w14:paraId="3C8AE751" w14:textId="753ED5F1" w:rsidR="00F017B2" w:rsidRPr="00F017B2" w:rsidRDefault="00F017B2" w:rsidP="00F017B2">
      <w:pPr>
        <w:pStyle w:val="Odstavecseseznamem"/>
        <w:spacing w:after="0"/>
        <w:ind w:left="426"/>
        <w:jc w:val="both"/>
        <w:rPr>
          <w:bCs/>
          <w:sz w:val="22"/>
          <w:lang w:eastAsia="en-US"/>
        </w:rPr>
      </w:pPr>
      <w:r w:rsidRPr="00F017B2">
        <w:rPr>
          <w:bCs/>
          <w:sz w:val="22"/>
          <w:lang w:eastAsia="en-US"/>
        </w:rPr>
        <w:t xml:space="preserve">pokud nebude písemná výzva </w:t>
      </w:r>
      <w:r>
        <w:rPr>
          <w:bCs/>
          <w:sz w:val="22"/>
          <w:lang w:eastAsia="en-US"/>
        </w:rPr>
        <w:t>Zhotoviteli</w:t>
      </w:r>
      <w:r w:rsidRPr="00F017B2">
        <w:rPr>
          <w:bCs/>
          <w:sz w:val="22"/>
          <w:lang w:eastAsia="en-US"/>
        </w:rPr>
        <w:t xml:space="preserve"> k zahájení prací na díle doručena v termínu dle odstavce 1 tohoto článku</w:t>
      </w:r>
      <w:r>
        <w:rPr>
          <w:bCs/>
          <w:sz w:val="22"/>
          <w:lang w:eastAsia="en-US"/>
        </w:rPr>
        <w:t xml:space="preserve"> Smlouvy</w:t>
      </w:r>
      <w:r w:rsidRPr="00F017B2">
        <w:rPr>
          <w:bCs/>
          <w:sz w:val="22"/>
          <w:lang w:eastAsia="en-US"/>
        </w:rPr>
        <w:t xml:space="preserve">, uzavřená </w:t>
      </w:r>
      <w:r>
        <w:rPr>
          <w:bCs/>
          <w:sz w:val="22"/>
          <w:lang w:eastAsia="en-US"/>
        </w:rPr>
        <w:t>S</w:t>
      </w:r>
      <w:r w:rsidRPr="00F017B2">
        <w:rPr>
          <w:bCs/>
          <w:sz w:val="22"/>
          <w:lang w:eastAsia="en-US"/>
        </w:rPr>
        <w:t>mlouva se stává bezpředmětnou a pohlíží se na ni, jako by nebyla uzavřena (rozvazovací podmínka), a to k datu, kdy mohla být písemná výzva k zahájení prací doručena nejpozději, nebude-li dohodnuto jinak</w:t>
      </w:r>
      <w:r>
        <w:rPr>
          <w:bCs/>
          <w:sz w:val="22"/>
          <w:lang w:eastAsia="en-US"/>
        </w:rPr>
        <w:t>.</w:t>
      </w:r>
    </w:p>
    <w:p w14:paraId="3777C113" w14:textId="77777777" w:rsidR="00F017B2" w:rsidRPr="00F017B2" w:rsidRDefault="00F017B2" w:rsidP="00F017B2">
      <w:pPr>
        <w:spacing w:after="0"/>
        <w:jc w:val="both"/>
        <w:rPr>
          <w:bCs/>
          <w:sz w:val="22"/>
          <w:lang w:eastAsia="en-US"/>
        </w:rPr>
      </w:pPr>
    </w:p>
    <w:p w14:paraId="6585836C" w14:textId="0FBBECCA" w:rsidR="00ED6D3B" w:rsidRPr="00C5396C" w:rsidRDefault="00B371FB">
      <w:pPr>
        <w:pStyle w:val="Odstavecseseznamem"/>
        <w:numPr>
          <w:ilvl w:val="0"/>
          <w:numId w:val="3"/>
        </w:numPr>
        <w:spacing w:after="0"/>
        <w:ind w:left="425" w:hanging="425"/>
        <w:jc w:val="both"/>
        <w:rPr>
          <w:bCs/>
          <w:sz w:val="22"/>
          <w:lang w:eastAsia="en-US"/>
        </w:rPr>
      </w:pPr>
      <w:r>
        <w:rPr>
          <w:sz w:val="22"/>
          <w:lang w:eastAsia="en-US"/>
        </w:rPr>
        <w:t>Případná změna doby plnění (zahájení plnění, termínu ukončení plnění) dle této Smlouvy budou Smluvními stranami upraveny písemným dodatkem k této Smlouvě.</w:t>
      </w:r>
    </w:p>
    <w:p w14:paraId="483BCC8A" w14:textId="77777777" w:rsidR="00C5396C" w:rsidRPr="00C5396C" w:rsidRDefault="00C5396C" w:rsidP="00C5396C">
      <w:pPr>
        <w:pStyle w:val="Odstavecseseznamem"/>
        <w:spacing w:after="0"/>
        <w:ind w:left="425"/>
        <w:jc w:val="both"/>
        <w:rPr>
          <w:bCs/>
          <w:sz w:val="22"/>
          <w:lang w:eastAsia="en-US"/>
        </w:rPr>
      </w:pPr>
    </w:p>
    <w:p w14:paraId="6764E329" w14:textId="04839EF9" w:rsidR="00C5396C" w:rsidRPr="00494712" w:rsidRDefault="00C5396C" w:rsidP="00C5396C">
      <w:pPr>
        <w:pStyle w:val="Odstavecseseznamem"/>
        <w:numPr>
          <w:ilvl w:val="0"/>
          <w:numId w:val="3"/>
        </w:numPr>
        <w:spacing w:after="0"/>
        <w:ind w:left="425" w:hanging="425"/>
        <w:jc w:val="both"/>
        <w:rPr>
          <w:sz w:val="22"/>
          <w:lang w:eastAsia="en-US"/>
        </w:rPr>
      </w:pPr>
      <w:r w:rsidRPr="00494712">
        <w:rPr>
          <w:sz w:val="22"/>
          <w:lang w:eastAsia="en-US"/>
        </w:rPr>
        <w:t>Objednatel si vyhrazuje změnu závazku dle § 100 odst. 1 zákona, a to dobu realizace díla a</w:t>
      </w:r>
      <w:r w:rsidR="00494712">
        <w:rPr>
          <w:sz w:val="22"/>
          <w:lang w:eastAsia="en-US"/>
        </w:rPr>
        <w:t> </w:t>
      </w:r>
      <w:r w:rsidRPr="00494712">
        <w:rPr>
          <w:sz w:val="22"/>
          <w:lang w:eastAsia="en-US"/>
        </w:rPr>
        <w:t>výkon inženýrské činnosti. Vzhledem k tomu, že se jedná o služby, jejichž doba realizace není závislá jen na Zhotoviteli, ale i na součinnosti Objednatele, potažmo třetích osobách, vyhrazuje si Objednatel právo na úpravu termínu plnění dle tohoto článku. Bude-li Zhotoviteli bránit v plnění jeho povinností při realizaci zakázky překážka vzniklá nezávisle na jeho vůli, kterou Zhotovitel nezavinil a kterou nemohl s vynaložením veškerého rozumně očekávatelného úsilí ovlivnit, budou termíny uvedené ve Smlouvě prodlouženy o dobu trvání takové překážky. O vzniku takovéto překážky je Zhotovitel povinen do 3 pracovních dnů od jejího vzniku písemně informovat Objednatele a doložit její existenci. Stejně tak je Zhotovitel povinen do 3 pracovních dnů Objednatele informovat o odpadnutí překážky a doložit celkovou dobu jejího trvání, o kterou má dojít k posunu termínu plnění. Pokud Zhotovitel nesplní ve stanovené lhůtě své povinnosti oznámit existenci objektivní překážky a doložit délku jejich trvání, nemůže v souvislosti s ní uplatňovat jakékoli úlevy z plnění smluvních povinností a nedochází k posunu termínu plnění.</w:t>
      </w:r>
    </w:p>
    <w:p w14:paraId="4E0FA1DF" w14:textId="77777777" w:rsidR="00ED6D3B" w:rsidRDefault="00ED6D3B">
      <w:pPr>
        <w:pStyle w:val="Odstavecseseznamem"/>
        <w:spacing w:after="0"/>
        <w:ind w:left="0"/>
        <w:jc w:val="both"/>
        <w:rPr>
          <w:bCs/>
          <w:sz w:val="22"/>
          <w:lang w:eastAsia="en-US"/>
        </w:rPr>
      </w:pPr>
    </w:p>
    <w:p w14:paraId="48C1C778" w14:textId="7E1909C0" w:rsidR="00ED6D3B" w:rsidRDefault="00B371FB">
      <w:pPr>
        <w:pStyle w:val="Odstavecseseznamem"/>
        <w:numPr>
          <w:ilvl w:val="0"/>
          <w:numId w:val="3"/>
        </w:numPr>
        <w:spacing w:after="0"/>
        <w:ind w:left="425" w:hanging="425"/>
        <w:jc w:val="both"/>
        <w:rPr>
          <w:sz w:val="22"/>
          <w:lang w:eastAsia="en-US"/>
        </w:rPr>
      </w:pPr>
      <w:r>
        <w:rPr>
          <w:sz w:val="22"/>
          <w:lang w:eastAsia="en-US"/>
        </w:rPr>
        <w:t xml:space="preserve">Zhotovitel je povinen minimálně </w:t>
      </w:r>
      <w:r w:rsidR="005B688F">
        <w:rPr>
          <w:sz w:val="22"/>
          <w:lang w:eastAsia="en-US"/>
        </w:rPr>
        <w:t>s dvoudenním  předstihem</w:t>
      </w:r>
      <w:r>
        <w:rPr>
          <w:sz w:val="22"/>
          <w:lang w:eastAsia="en-US"/>
        </w:rPr>
        <w:t xml:space="preserve"> před termínem každého výrobního výboru poskytnout Objednateli veškeré podklady k jednání tohoto výrobního výboru. Zhotovitel se zavazuje odprezentovat kompletní dokumentace jako výstupy práce a činností Zhotovitele v každé etapě předmětu díla včetně řádného odůvodnění, výkresů,</w:t>
      </w:r>
      <w:r>
        <w:rPr>
          <w:bCs/>
          <w:sz w:val="22"/>
          <w:lang w:eastAsia="en-US"/>
        </w:rPr>
        <w:t xml:space="preserve"> či jiných souvisejících dokumentů</w:t>
      </w:r>
      <w:r>
        <w:rPr>
          <w:sz w:val="22"/>
          <w:lang w:eastAsia="en-US"/>
        </w:rPr>
        <w:t>.</w:t>
      </w:r>
    </w:p>
    <w:p w14:paraId="4D0E302B" w14:textId="77777777" w:rsidR="00ED6D3B" w:rsidRDefault="00ED6D3B">
      <w:pPr>
        <w:pStyle w:val="Odstavecseseznamem"/>
        <w:rPr>
          <w:sz w:val="22"/>
          <w:lang w:eastAsia="en-US"/>
        </w:rPr>
      </w:pPr>
    </w:p>
    <w:p w14:paraId="345AB8D7" w14:textId="15D205D3" w:rsidR="00ED6D3B" w:rsidRPr="00D14BC5" w:rsidRDefault="00B371FB">
      <w:pPr>
        <w:pStyle w:val="Odstavecseseznamem"/>
        <w:numPr>
          <w:ilvl w:val="0"/>
          <w:numId w:val="3"/>
        </w:numPr>
        <w:spacing w:after="0"/>
        <w:ind w:left="425" w:hanging="425"/>
        <w:jc w:val="both"/>
        <w:rPr>
          <w:sz w:val="22"/>
          <w:lang w:eastAsia="en-US"/>
        </w:rPr>
      </w:pPr>
      <w:r>
        <w:rPr>
          <w:sz w:val="22"/>
          <w:lang w:eastAsia="en-US"/>
        </w:rPr>
        <w:lastRenderedPageBreak/>
        <w:t xml:space="preserve">Zhotovitel je oprávněn pověřit zhotovením díla třetí osobu </w:t>
      </w:r>
      <w:r w:rsidR="00BD0678">
        <w:rPr>
          <w:sz w:val="22"/>
          <w:lang w:eastAsia="en-US"/>
        </w:rPr>
        <w:t>–</w:t>
      </w:r>
      <w:r>
        <w:rPr>
          <w:sz w:val="22"/>
          <w:lang w:eastAsia="en-US"/>
        </w:rPr>
        <w:t xml:space="preserve"> </w:t>
      </w:r>
      <w:r w:rsidR="002054DA">
        <w:rPr>
          <w:sz w:val="22"/>
          <w:lang w:eastAsia="en-US"/>
        </w:rPr>
        <w:t>pod</w:t>
      </w:r>
      <w:r w:rsidR="00C5396C">
        <w:rPr>
          <w:sz w:val="22"/>
          <w:lang w:eastAsia="en-US"/>
        </w:rPr>
        <w:t>dodavatele</w:t>
      </w:r>
      <w:r>
        <w:rPr>
          <w:sz w:val="22"/>
          <w:lang w:eastAsia="en-US"/>
        </w:rPr>
        <w:t xml:space="preserve"> díla pouze v souladu </w:t>
      </w:r>
      <w:r w:rsidRPr="00D14BC5">
        <w:rPr>
          <w:sz w:val="22"/>
          <w:lang w:eastAsia="en-US"/>
        </w:rPr>
        <w:t xml:space="preserve">se zadávacími podmínkami Zadávacího řízení. Jeho výlučná odpovědnost vůči Objednateli za koordinaci všech </w:t>
      </w:r>
      <w:r w:rsidR="00C5396C">
        <w:rPr>
          <w:sz w:val="22"/>
          <w:lang w:eastAsia="en-US"/>
        </w:rPr>
        <w:t>poddodavatelů</w:t>
      </w:r>
      <w:r w:rsidRPr="00D14BC5">
        <w:rPr>
          <w:sz w:val="22"/>
          <w:lang w:eastAsia="en-US"/>
        </w:rPr>
        <w:t xml:space="preserve"> a řádné provedení díla tím však není dotčena. Zhotovitel se zavazuje informovat Objednatele o </w:t>
      </w:r>
      <w:r w:rsidR="005B688F">
        <w:rPr>
          <w:sz w:val="22"/>
          <w:lang w:eastAsia="en-US"/>
        </w:rPr>
        <w:t>pod</w:t>
      </w:r>
      <w:r w:rsidR="00C5396C">
        <w:rPr>
          <w:sz w:val="22"/>
          <w:lang w:eastAsia="en-US"/>
        </w:rPr>
        <w:t>dodavatelích</w:t>
      </w:r>
      <w:r w:rsidRPr="00D14BC5">
        <w:rPr>
          <w:sz w:val="22"/>
          <w:lang w:eastAsia="en-US"/>
        </w:rPr>
        <w:t xml:space="preserve">, kteří se budou podílet na realizaci díla. </w:t>
      </w:r>
    </w:p>
    <w:p w14:paraId="1771D411" w14:textId="77777777" w:rsidR="00ED6D3B" w:rsidRPr="00D14BC5" w:rsidRDefault="00ED6D3B" w:rsidP="003940C5">
      <w:pPr>
        <w:pStyle w:val="Odstavecseseznamem"/>
        <w:spacing w:after="0"/>
        <w:ind w:left="426" w:hanging="426"/>
        <w:jc w:val="both"/>
        <w:rPr>
          <w:sz w:val="22"/>
          <w:lang w:eastAsia="en-US"/>
        </w:rPr>
      </w:pPr>
    </w:p>
    <w:p w14:paraId="132C9B77" w14:textId="60EE49C0" w:rsidR="003940C5" w:rsidRPr="004B406F" w:rsidRDefault="00B371FB" w:rsidP="003940C5">
      <w:pPr>
        <w:pStyle w:val="Odstavecseseznamem"/>
        <w:numPr>
          <w:ilvl w:val="0"/>
          <w:numId w:val="3"/>
        </w:numPr>
        <w:ind w:left="426" w:hanging="426"/>
        <w:jc w:val="both"/>
        <w:rPr>
          <w:strike/>
          <w:sz w:val="22"/>
          <w:highlight w:val="yellow"/>
          <w:lang w:eastAsia="en-US"/>
        </w:rPr>
      </w:pPr>
      <w:r w:rsidRPr="003940C5">
        <w:rPr>
          <w:sz w:val="22"/>
          <w:lang w:eastAsia="en-US"/>
        </w:rPr>
        <w:t xml:space="preserve">Veškeré odborné práce musí vykonávat pracovníci Zhotovitele nebo jeho </w:t>
      </w:r>
      <w:r w:rsidR="005B688F" w:rsidRPr="003940C5">
        <w:rPr>
          <w:sz w:val="22"/>
          <w:lang w:eastAsia="en-US"/>
        </w:rPr>
        <w:t>pod</w:t>
      </w:r>
      <w:r w:rsidR="00C5396C">
        <w:rPr>
          <w:sz w:val="22"/>
          <w:lang w:eastAsia="en-US"/>
        </w:rPr>
        <w:t>dodavatelů</w:t>
      </w:r>
      <w:r w:rsidRPr="003940C5">
        <w:rPr>
          <w:sz w:val="22"/>
          <w:lang w:eastAsia="en-US"/>
        </w:rPr>
        <w:t xml:space="preserve"> mající příslušnou kvalifikaci. Doklad o kvalifikaci pracovníků je Zhotovitel na požádání Objednatele povinen doložit. </w:t>
      </w:r>
      <w:r w:rsidR="003940C5" w:rsidRPr="004B406F">
        <w:rPr>
          <w:strike/>
          <w:sz w:val="22"/>
          <w:highlight w:val="yellow"/>
          <w:lang w:eastAsia="en-US"/>
        </w:rPr>
        <w:t>Objednatel si dle§ 105 odst. 2 zákona č. 134/2016 Sb. vyhrazuje požadavek, že určitá část plnění veřejné zakázky nesmí být plněna pod</w:t>
      </w:r>
      <w:r w:rsidR="00C5396C" w:rsidRPr="004B406F">
        <w:rPr>
          <w:strike/>
          <w:sz w:val="22"/>
          <w:highlight w:val="yellow"/>
          <w:lang w:eastAsia="en-US"/>
        </w:rPr>
        <w:t>dodavatelem</w:t>
      </w:r>
      <w:r w:rsidR="003940C5" w:rsidRPr="004B406F">
        <w:rPr>
          <w:strike/>
          <w:sz w:val="22"/>
          <w:highlight w:val="yellow"/>
          <w:lang w:eastAsia="en-US"/>
        </w:rPr>
        <w:t xml:space="preserve">, a to výkon funkce vedoucího </w:t>
      </w:r>
      <w:r w:rsidR="00B612C0" w:rsidRPr="004B406F">
        <w:rPr>
          <w:strike/>
          <w:sz w:val="22"/>
          <w:highlight w:val="yellow"/>
          <w:lang w:eastAsia="en-US"/>
        </w:rPr>
        <w:t>týmu.</w:t>
      </w:r>
    </w:p>
    <w:p w14:paraId="04E1605A" w14:textId="4824F620" w:rsidR="00ED6D3B" w:rsidRPr="00D14BC5" w:rsidRDefault="00B371FB" w:rsidP="003940C5">
      <w:pPr>
        <w:pStyle w:val="Odstavecseseznamem"/>
        <w:spacing w:after="0"/>
        <w:ind w:left="425"/>
        <w:jc w:val="both"/>
        <w:rPr>
          <w:sz w:val="22"/>
          <w:lang w:eastAsia="en-US"/>
        </w:rPr>
      </w:pPr>
      <w:r w:rsidRPr="00D14BC5">
        <w:rPr>
          <w:sz w:val="22"/>
          <w:lang w:eastAsia="en-US"/>
        </w:rPr>
        <w:t xml:space="preserve">Pokud v průběhu provádění díla dojde ke změně </w:t>
      </w:r>
      <w:r w:rsidR="004B406F" w:rsidRPr="004B406F">
        <w:rPr>
          <w:sz w:val="22"/>
          <w:highlight w:val="yellow"/>
          <w:lang w:eastAsia="en-US"/>
        </w:rPr>
        <w:t>člen</w:t>
      </w:r>
      <w:r w:rsidR="00286C12">
        <w:rPr>
          <w:sz w:val="22"/>
          <w:highlight w:val="yellow"/>
          <w:lang w:eastAsia="en-US"/>
        </w:rPr>
        <w:t>a</w:t>
      </w:r>
      <w:r w:rsidR="00F60F36" w:rsidRPr="004B406F">
        <w:rPr>
          <w:sz w:val="22"/>
          <w:highlight w:val="yellow"/>
          <w:lang w:eastAsia="en-US"/>
        </w:rPr>
        <w:t xml:space="preserve"> týmu</w:t>
      </w:r>
      <w:r w:rsidR="00C0769B">
        <w:rPr>
          <w:sz w:val="22"/>
          <w:lang w:eastAsia="en-US"/>
        </w:rPr>
        <w:t xml:space="preserve"> –</w:t>
      </w:r>
      <w:r w:rsidR="00286C12" w:rsidRPr="00286C12">
        <w:t xml:space="preserve"> </w:t>
      </w:r>
      <w:r w:rsidR="00286C12" w:rsidRPr="00286C12">
        <w:rPr>
          <w:sz w:val="22"/>
          <w:highlight w:val="yellow"/>
          <w:lang w:eastAsia="en-US"/>
        </w:rPr>
        <w:t>architekta pro obor krajinářská architektura</w:t>
      </w:r>
      <w:r w:rsidRPr="00D14BC5">
        <w:rPr>
          <w:sz w:val="22"/>
          <w:lang w:eastAsia="en-US"/>
        </w:rPr>
        <w:t xml:space="preserve">, kterým </w:t>
      </w:r>
      <w:r w:rsidR="00C5396C">
        <w:rPr>
          <w:sz w:val="22"/>
          <w:lang w:eastAsia="en-US"/>
        </w:rPr>
        <w:t>Zhotovitel</w:t>
      </w:r>
      <w:r w:rsidRPr="00D14BC5">
        <w:rPr>
          <w:sz w:val="22"/>
          <w:lang w:eastAsia="en-US"/>
        </w:rPr>
        <w:t xml:space="preserve"> prokazoval svou kvalifikaci </w:t>
      </w:r>
      <w:r w:rsidR="00286C12" w:rsidRPr="00286C12">
        <w:rPr>
          <w:sz w:val="22"/>
          <w:highlight w:val="yellow"/>
          <w:lang w:eastAsia="en-US"/>
        </w:rPr>
        <w:t>a zkušenosti, které byly hodnoceny</w:t>
      </w:r>
      <w:r w:rsidR="00286C12">
        <w:rPr>
          <w:sz w:val="22"/>
          <w:lang w:eastAsia="en-US"/>
        </w:rPr>
        <w:t xml:space="preserve"> </w:t>
      </w:r>
      <w:r w:rsidR="00286C12" w:rsidRPr="00286C12">
        <w:rPr>
          <w:sz w:val="22"/>
          <w:highlight w:val="yellow"/>
          <w:lang w:eastAsia="en-US"/>
        </w:rPr>
        <w:t>v</w:t>
      </w:r>
      <w:r w:rsidR="00286C12">
        <w:rPr>
          <w:sz w:val="22"/>
          <w:highlight w:val="yellow"/>
          <w:lang w:eastAsia="en-US"/>
        </w:rPr>
        <w:t> </w:t>
      </w:r>
      <w:r w:rsidRPr="00286C12">
        <w:rPr>
          <w:sz w:val="22"/>
          <w:highlight w:val="yellow"/>
          <w:lang w:eastAsia="en-US"/>
        </w:rPr>
        <w:t>nabídce</w:t>
      </w:r>
      <w:r w:rsidR="00286C12">
        <w:rPr>
          <w:sz w:val="22"/>
          <w:lang w:eastAsia="en-US"/>
        </w:rPr>
        <w:t>,</w:t>
      </w:r>
      <w:r w:rsidRPr="00D14BC5">
        <w:rPr>
          <w:sz w:val="22"/>
          <w:lang w:eastAsia="en-US"/>
        </w:rPr>
        <w:t xml:space="preserve"> je </w:t>
      </w:r>
      <w:r w:rsidR="00FC6A14" w:rsidRPr="00D14BC5">
        <w:rPr>
          <w:sz w:val="22"/>
          <w:lang w:eastAsia="en-US"/>
        </w:rPr>
        <w:t>Zhotovitel</w:t>
      </w:r>
      <w:r w:rsidRPr="00D14BC5">
        <w:rPr>
          <w:sz w:val="22"/>
          <w:lang w:eastAsia="en-US"/>
        </w:rPr>
        <w:t xml:space="preserve"> povinen neodkladně zajistit rovnocennou náhradu za t</w:t>
      </w:r>
      <w:r w:rsidR="00F60F36" w:rsidRPr="00D14BC5">
        <w:rPr>
          <w:sz w:val="22"/>
          <w:lang w:eastAsia="en-US"/>
        </w:rPr>
        <w:t>ohoto</w:t>
      </w:r>
      <w:r w:rsidRPr="00D14BC5">
        <w:rPr>
          <w:sz w:val="22"/>
          <w:lang w:eastAsia="en-US"/>
        </w:rPr>
        <w:t xml:space="preserve"> pracovník</w:t>
      </w:r>
      <w:r w:rsidR="00F60F36" w:rsidRPr="00D14BC5">
        <w:rPr>
          <w:sz w:val="22"/>
          <w:lang w:eastAsia="en-US"/>
        </w:rPr>
        <w:t>a</w:t>
      </w:r>
      <w:r w:rsidRPr="00D14BC5">
        <w:rPr>
          <w:sz w:val="22"/>
          <w:lang w:eastAsia="en-US"/>
        </w:rPr>
        <w:t xml:space="preserve"> s odpovídající odbornou kvalifikací a t</w:t>
      </w:r>
      <w:r w:rsidR="00F60F36" w:rsidRPr="00D14BC5">
        <w:rPr>
          <w:sz w:val="22"/>
          <w:lang w:eastAsia="en-US"/>
        </w:rPr>
        <w:t>ohoto</w:t>
      </w:r>
      <w:r w:rsidRPr="00D14BC5">
        <w:rPr>
          <w:sz w:val="22"/>
          <w:lang w:eastAsia="en-US"/>
        </w:rPr>
        <w:t xml:space="preserve"> pracovník</w:t>
      </w:r>
      <w:r w:rsidR="00F60F36" w:rsidRPr="00D14BC5">
        <w:rPr>
          <w:sz w:val="22"/>
          <w:lang w:eastAsia="en-US"/>
        </w:rPr>
        <w:t>a</w:t>
      </w:r>
      <w:r w:rsidRPr="00D14BC5">
        <w:rPr>
          <w:sz w:val="22"/>
          <w:lang w:eastAsia="en-US"/>
        </w:rPr>
        <w:t xml:space="preserve"> nechat odsouhlasit Objednatelem tak, aby bylo splněno prokázání splnění kvalifikace </w:t>
      </w:r>
      <w:r w:rsidR="00C5396C">
        <w:rPr>
          <w:sz w:val="22"/>
          <w:lang w:eastAsia="en-US"/>
        </w:rPr>
        <w:t>Zhotovitel</w:t>
      </w:r>
      <w:r w:rsidR="00FF2A3A" w:rsidRPr="00D14BC5">
        <w:rPr>
          <w:sz w:val="22"/>
          <w:lang w:eastAsia="en-US"/>
        </w:rPr>
        <w:t xml:space="preserve">e </w:t>
      </w:r>
      <w:r w:rsidRPr="00D14BC5">
        <w:rPr>
          <w:sz w:val="22"/>
          <w:lang w:eastAsia="en-US"/>
        </w:rPr>
        <w:t>z</w:t>
      </w:r>
      <w:r w:rsidR="005B688F">
        <w:rPr>
          <w:sz w:val="22"/>
          <w:lang w:eastAsia="en-US"/>
        </w:rPr>
        <w:t>e Zadávacího</w:t>
      </w:r>
      <w:r w:rsidRPr="00D14BC5">
        <w:rPr>
          <w:sz w:val="22"/>
          <w:lang w:eastAsia="en-US"/>
        </w:rPr>
        <w:t xml:space="preserve"> řízení. V rámci </w:t>
      </w:r>
      <w:r w:rsidR="005B688F">
        <w:rPr>
          <w:sz w:val="22"/>
          <w:lang w:eastAsia="en-US"/>
        </w:rPr>
        <w:t>zadávacího</w:t>
      </w:r>
      <w:r w:rsidRPr="00D14BC5">
        <w:rPr>
          <w:sz w:val="22"/>
          <w:lang w:eastAsia="en-US"/>
        </w:rPr>
        <w:t xml:space="preserve"> řízení prokazoval Zhotovitel kvalifikaci osob</w:t>
      </w:r>
      <w:r w:rsidR="00F60F36" w:rsidRPr="00D14BC5">
        <w:rPr>
          <w:sz w:val="22"/>
          <w:lang w:eastAsia="en-US"/>
        </w:rPr>
        <w:t>ou</w:t>
      </w:r>
      <w:r w:rsidRPr="00D14BC5">
        <w:rPr>
          <w:sz w:val="22"/>
          <w:lang w:eastAsia="en-US"/>
        </w:rPr>
        <w:t xml:space="preserve"> uveden</w:t>
      </w:r>
      <w:r w:rsidR="00F60F36" w:rsidRPr="00D14BC5">
        <w:rPr>
          <w:sz w:val="22"/>
          <w:lang w:eastAsia="en-US"/>
        </w:rPr>
        <w:t>ou</w:t>
      </w:r>
      <w:r w:rsidRPr="00D14BC5">
        <w:rPr>
          <w:sz w:val="22"/>
          <w:lang w:eastAsia="en-US"/>
        </w:rPr>
        <w:t xml:space="preserve"> v</w:t>
      </w:r>
      <w:r w:rsidR="005B688F">
        <w:rPr>
          <w:sz w:val="22"/>
          <w:lang w:eastAsia="en-US"/>
        </w:rPr>
        <w:t> </w:t>
      </w:r>
      <w:r w:rsidRPr="00D14BC5">
        <w:rPr>
          <w:sz w:val="22"/>
          <w:lang w:eastAsia="en-US"/>
        </w:rPr>
        <w:t>této</w:t>
      </w:r>
      <w:r w:rsidR="005B688F">
        <w:rPr>
          <w:sz w:val="22"/>
          <w:lang w:eastAsia="en-US"/>
        </w:rPr>
        <w:t xml:space="preserve"> S</w:t>
      </w:r>
      <w:r w:rsidRPr="00D14BC5">
        <w:rPr>
          <w:sz w:val="22"/>
          <w:lang w:eastAsia="en-US"/>
        </w:rPr>
        <w:t>mlouv</w:t>
      </w:r>
      <w:r w:rsidR="00F60F36" w:rsidRPr="00D14BC5">
        <w:rPr>
          <w:sz w:val="22"/>
          <w:lang w:eastAsia="en-US"/>
        </w:rPr>
        <w:t>ě</w:t>
      </w:r>
      <w:r w:rsidRPr="00D14BC5">
        <w:rPr>
          <w:sz w:val="22"/>
          <w:lang w:eastAsia="en-US"/>
        </w:rPr>
        <w:t>. Pokud dojde v průběhu provádění díla ke změně výše uveden</w:t>
      </w:r>
      <w:r w:rsidR="00F60F36" w:rsidRPr="00D14BC5">
        <w:rPr>
          <w:sz w:val="22"/>
          <w:lang w:eastAsia="en-US"/>
        </w:rPr>
        <w:t>é</w:t>
      </w:r>
      <w:r w:rsidRPr="00D14BC5">
        <w:rPr>
          <w:sz w:val="22"/>
          <w:lang w:eastAsia="en-US"/>
        </w:rPr>
        <w:t xml:space="preserve"> odborn</w:t>
      </w:r>
      <w:r w:rsidR="00F60F36" w:rsidRPr="00D14BC5">
        <w:rPr>
          <w:sz w:val="22"/>
          <w:lang w:eastAsia="en-US"/>
        </w:rPr>
        <w:t>é</w:t>
      </w:r>
      <w:r w:rsidRPr="00D14BC5">
        <w:rPr>
          <w:sz w:val="22"/>
          <w:lang w:eastAsia="en-US"/>
        </w:rPr>
        <w:t xml:space="preserve"> osob</w:t>
      </w:r>
      <w:r w:rsidR="00F60F36" w:rsidRPr="00D14BC5">
        <w:rPr>
          <w:sz w:val="22"/>
          <w:lang w:eastAsia="en-US"/>
        </w:rPr>
        <w:t>y</w:t>
      </w:r>
      <w:r w:rsidRPr="00D14BC5">
        <w:rPr>
          <w:sz w:val="22"/>
          <w:lang w:eastAsia="en-US"/>
        </w:rPr>
        <w:t xml:space="preserve"> Zhotovitele, kterým Zhotovitel coby </w:t>
      </w:r>
      <w:r w:rsidR="00C5396C">
        <w:rPr>
          <w:sz w:val="22"/>
          <w:lang w:eastAsia="en-US"/>
        </w:rPr>
        <w:t>Zhotovitel</w:t>
      </w:r>
      <w:r w:rsidR="005B688F">
        <w:rPr>
          <w:sz w:val="22"/>
          <w:lang w:eastAsia="en-US"/>
        </w:rPr>
        <w:t xml:space="preserve"> Zadávacího</w:t>
      </w:r>
      <w:r w:rsidRPr="00D14BC5">
        <w:rPr>
          <w:sz w:val="22"/>
          <w:lang w:eastAsia="en-US"/>
        </w:rPr>
        <w:t xml:space="preserve"> řízení prokazoval kvalifikaci</w:t>
      </w:r>
      <w:r w:rsidR="005B688F">
        <w:rPr>
          <w:sz w:val="22"/>
          <w:lang w:eastAsia="en-US"/>
        </w:rPr>
        <w:t>,</w:t>
      </w:r>
      <w:r w:rsidRPr="00D14BC5">
        <w:rPr>
          <w:sz w:val="22"/>
          <w:lang w:eastAsia="en-US"/>
        </w:rPr>
        <w:t xml:space="preserve"> </w:t>
      </w:r>
      <w:r w:rsidR="00F60F36" w:rsidRPr="00D14BC5">
        <w:rPr>
          <w:sz w:val="22"/>
          <w:lang w:eastAsia="en-US"/>
        </w:rPr>
        <w:t>musí</w:t>
      </w:r>
      <w:r w:rsidRPr="00D14BC5">
        <w:rPr>
          <w:sz w:val="22"/>
          <w:lang w:eastAsia="en-US"/>
        </w:rPr>
        <w:t xml:space="preserve"> tyto změny</w:t>
      </w:r>
      <w:r w:rsidR="00F60F36" w:rsidRPr="00D14BC5">
        <w:rPr>
          <w:sz w:val="22"/>
          <w:lang w:eastAsia="en-US"/>
        </w:rPr>
        <w:t xml:space="preserve"> </w:t>
      </w:r>
      <w:r w:rsidRPr="00D14BC5">
        <w:rPr>
          <w:sz w:val="22"/>
          <w:lang w:eastAsia="en-US"/>
        </w:rPr>
        <w:t>být dopředu alespoň 10 pracovních dnů předem odsouhlaseny Objednatelem tak, aby Zhotovitel Objednateli dokázal, že změnou t</w:t>
      </w:r>
      <w:r w:rsidR="00F60F36" w:rsidRPr="00D14BC5">
        <w:rPr>
          <w:sz w:val="22"/>
          <w:lang w:eastAsia="en-US"/>
        </w:rPr>
        <w:t>éto</w:t>
      </w:r>
      <w:r w:rsidRPr="00D14BC5">
        <w:rPr>
          <w:sz w:val="22"/>
          <w:lang w:eastAsia="en-US"/>
        </w:rPr>
        <w:t xml:space="preserve"> osob</w:t>
      </w:r>
      <w:r w:rsidR="00F60F36" w:rsidRPr="00D14BC5">
        <w:rPr>
          <w:sz w:val="22"/>
          <w:lang w:eastAsia="en-US"/>
        </w:rPr>
        <w:t>y</w:t>
      </w:r>
      <w:r w:rsidRPr="00D14BC5">
        <w:rPr>
          <w:sz w:val="22"/>
          <w:lang w:eastAsia="en-US"/>
        </w:rPr>
        <w:t xml:space="preserve"> nedojde ke změně </w:t>
      </w:r>
      <w:r w:rsidR="00F60F36" w:rsidRPr="00D14BC5">
        <w:rPr>
          <w:sz w:val="22"/>
          <w:lang w:eastAsia="en-US"/>
        </w:rPr>
        <w:t xml:space="preserve">zadávacích </w:t>
      </w:r>
      <w:r w:rsidRPr="00D14BC5">
        <w:rPr>
          <w:sz w:val="22"/>
          <w:lang w:eastAsia="en-US"/>
        </w:rPr>
        <w:t xml:space="preserve">podmínek a obsahu údajů, jež byly součástí nabídky </w:t>
      </w:r>
      <w:r w:rsidR="00C5396C">
        <w:rPr>
          <w:sz w:val="22"/>
          <w:lang w:eastAsia="en-US"/>
        </w:rPr>
        <w:t>Zhotovitel</w:t>
      </w:r>
      <w:r w:rsidR="005B688F">
        <w:rPr>
          <w:sz w:val="22"/>
          <w:lang w:eastAsia="en-US"/>
        </w:rPr>
        <w:t xml:space="preserve">e. </w:t>
      </w:r>
      <w:r w:rsidRPr="00D14BC5">
        <w:rPr>
          <w:sz w:val="22"/>
          <w:lang w:eastAsia="en-US"/>
        </w:rPr>
        <w:t>Pokud tak Zhotovitel neučiní, je toto důvodem pro jednostranné odstoupení od Smlouvy Objednatelem. Ujednání o</w:t>
      </w:r>
      <w:r w:rsidR="00380900" w:rsidRPr="00D14BC5">
        <w:rPr>
          <w:sz w:val="22"/>
          <w:lang w:eastAsia="en-US"/>
        </w:rPr>
        <w:t> </w:t>
      </w:r>
      <w:r w:rsidRPr="00D14BC5">
        <w:rPr>
          <w:sz w:val="22"/>
          <w:lang w:eastAsia="en-US"/>
        </w:rPr>
        <w:t>sankci dle článku VIII. odstavce 6 Smlouvy tímto nejsou dotčená.</w:t>
      </w:r>
    </w:p>
    <w:p w14:paraId="553A1DCF" w14:textId="77777777" w:rsidR="00ED6D3B" w:rsidRPr="00F60F36" w:rsidRDefault="00ED6D3B">
      <w:pPr>
        <w:pStyle w:val="Odstavecseseznamem"/>
        <w:spacing w:after="0" w:line="240" w:lineRule="auto"/>
        <w:ind w:left="567"/>
        <w:jc w:val="both"/>
        <w:rPr>
          <w:sz w:val="22"/>
          <w:lang w:eastAsia="en-US"/>
        </w:rPr>
      </w:pPr>
    </w:p>
    <w:p w14:paraId="3196621F" w14:textId="77777777" w:rsidR="00ED6D3B" w:rsidRDefault="00B371FB">
      <w:pPr>
        <w:pStyle w:val="Odstavecseseznamem"/>
        <w:numPr>
          <w:ilvl w:val="0"/>
          <w:numId w:val="3"/>
        </w:numPr>
        <w:spacing w:after="0"/>
        <w:ind w:left="425" w:hanging="425"/>
        <w:jc w:val="both"/>
        <w:rPr>
          <w:sz w:val="22"/>
          <w:lang w:eastAsia="en-US"/>
        </w:rPr>
      </w:pPr>
      <w:r>
        <w:rPr>
          <w:sz w:val="22"/>
          <w:lang w:eastAsia="en-US"/>
        </w:rPr>
        <w:t>Místem plnění díla je sídlo Objednatele, sídlo Zhotovitele a oběma smluvními stranami dohodnutá místa. Místem předání předmětu díla, či jeho ucelených částí je pouze místo sídla Objednatele díla.</w:t>
      </w:r>
    </w:p>
    <w:p w14:paraId="2E44C952" w14:textId="77777777" w:rsidR="00C5396C" w:rsidRDefault="00C5396C" w:rsidP="00C5396C">
      <w:pPr>
        <w:spacing w:after="0"/>
        <w:jc w:val="both"/>
        <w:rPr>
          <w:sz w:val="22"/>
          <w:lang w:eastAsia="en-US"/>
        </w:rPr>
      </w:pPr>
    </w:p>
    <w:p w14:paraId="031653EE" w14:textId="77777777" w:rsidR="00ED6D3B" w:rsidRDefault="00B371FB">
      <w:pPr>
        <w:spacing w:after="0" w:line="240" w:lineRule="auto"/>
        <w:jc w:val="center"/>
        <w:rPr>
          <w:b/>
          <w:bCs/>
          <w:sz w:val="22"/>
          <w:lang w:eastAsia="en-US"/>
        </w:rPr>
      </w:pPr>
      <w:r>
        <w:rPr>
          <w:b/>
          <w:bCs/>
          <w:sz w:val="22"/>
          <w:lang w:eastAsia="en-US"/>
        </w:rPr>
        <w:t>IV. CENA DÍLA A ZPŮSOB JEJÍ ÚHRADY</w:t>
      </w:r>
    </w:p>
    <w:p w14:paraId="7FCBCC6F" w14:textId="77777777" w:rsidR="00ED6D3B" w:rsidRDefault="00ED6D3B">
      <w:pPr>
        <w:spacing w:after="0" w:line="240" w:lineRule="auto"/>
        <w:jc w:val="both"/>
        <w:rPr>
          <w:bCs/>
          <w:sz w:val="22"/>
          <w:lang w:eastAsia="en-US"/>
        </w:rPr>
      </w:pPr>
    </w:p>
    <w:p w14:paraId="5B3F3A66" w14:textId="672B58C9" w:rsidR="00ED6D3B" w:rsidRPr="00302454" w:rsidRDefault="00B371FB" w:rsidP="00302454">
      <w:pPr>
        <w:pStyle w:val="Odstavecseseznamem"/>
        <w:numPr>
          <w:ilvl w:val="0"/>
          <w:numId w:val="24"/>
        </w:numPr>
        <w:spacing w:after="0" w:line="240" w:lineRule="auto"/>
        <w:ind w:left="426" w:hanging="426"/>
        <w:jc w:val="both"/>
        <w:rPr>
          <w:sz w:val="22"/>
          <w:lang w:eastAsia="en-US"/>
        </w:rPr>
      </w:pPr>
      <w:r w:rsidRPr="00302454">
        <w:rPr>
          <w:sz w:val="22"/>
          <w:lang w:eastAsia="en-US"/>
        </w:rPr>
        <w:t>Sjednaná cena díla činí:</w:t>
      </w:r>
    </w:p>
    <w:p w14:paraId="23B0399E" w14:textId="77777777" w:rsidR="00ED6D3B" w:rsidRDefault="00ED6D3B">
      <w:pPr>
        <w:spacing w:after="0" w:line="240" w:lineRule="auto"/>
        <w:rPr>
          <w:sz w:val="22"/>
          <w:lang w:eastAsia="en-US"/>
        </w:rPr>
      </w:pPr>
    </w:p>
    <w:p w14:paraId="7A582925" w14:textId="5ADEF2AA" w:rsidR="00302454" w:rsidRPr="00067EED" w:rsidRDefault="000B135C" w:rsidP="00302454">
      <w:pPr>
        <w:spacing w:after="0" w:line="240" w:lineRule="auto"/>
        <w:jc w:val="center"/>
        <w:rPr>
          <w:b/>
          <w:bCs/>
          <w:i/>
          <w:iCs/>
          <w:sz w:val="22"/>
          <w:lang w:eastAsia="en-US"/>
        </w:rPr>
      </w:pPr>
      <w:r>
        <w:rPr>
          <w:b/>
          <w:bCs/>
          <w:sz w:val="22"/>
          <w:lang w:eastAsia="en-US"/>
        </w:rPr>
        <w:t xml:space="preserve">                           </w:t>
      </w:r>
      <w:r w:rsidR="00302454" w:rsidRPr="00E664DF">
        <w:rPr>
          <w:b/>
          <w:bCs/>
          <w:sz w:val="22"/>
          <w:lang w:eastAsia="en-US"/>
        </w:rPr>
        <w:t xml:space="preserve">Cena v Kč bez DPH </w:t>
      </w:r>
      <w:r w:rsidR="00302454" w:rsidRPr="00E664DF">
        <w:rPr>
          <w:b/>
          <w:bCs/>
          <w:sz w:val="22"/>
        </w:rPr>
        <w:fldChar w:fldCharType="begin">
          <w:ffData>
            <w:name w:val="Bookmark24"/>
            <w:enabled/>
            <w:calcOnExit w:val="0"/>
            <w:textInput/>
          </w:ffData>
        </w:fldChar>
      </w:r>
      <w:r w:rsidR="00302454" w:rsidRPr="00E664DF">
        <w:rPr>
          <w:b/>
          <w:bCs/>
          <w:sz w:val="22"/>
        </w:rPr>
        <w:instrText>FORMTEXT</w:instrText>
      </w:r>
      <w:r w:rsidR="00302454" w:rsidRPr="00E664DF">
        <w:rPr>
          <w:b/>
          <w:bCs/>
          <w:sz w:val="22"/>
        </w:rPr>
      </w:r>
      <w:r w:rsidR="00302454" w:rsidRPr="00E664DF">
        <w:rPr>
          <w:b/>
          <w:bCs/>
          <w:sz w:val="22"/>
        </w:rPr>
        <w:fldChar w:fldCharType="separate"/>
      </w:r>
      <w:r w:rsidR="00302454" w:rsidRPr="00E664DF">
        <w:rPr>
          <w:b/>
          <w:bCs/>
          <w:sz w:val="22"/>
        </w:rPr>
        <w:t>     </w:t>
      </w:r>
      <w:r w:rsidR="00302454" w:rsidRPr="00E664DF">
        <w:rPr>
          <w:b/>
          <w:bCs/>
          <w:sz w:val="22"/>
        </w:rPr>
        <w:fldChar w:fldCharType="end"/>
      </w:r>
      <w:r w:rsidR="003D09A9" w:rsidRPr="00E664DF">
        <w:rPr>
          <w:b/>
          <w:bCs/>
          <w:sz w:val="22"/>
        </w:rPr>
        <w:t xml:space="preserve"> </w:t>
      </w:r>
      <w:r w:rsidR="003D09A9" w:rsidRPr="00067EED">
        <w:rPr>
          <w:b/>
          <w:bCs/>
          <w:i/>
          <w:iCs/>
          <w:sz w:val="22"/>
        </w:rPr>
        <w:t xml:space="preserve">(hodnotící kritérium č. 1) </w:t>
      </w:r>
    </w:p>
    <w:p w14:paraId="1BB71FD4" w14:textId="77777777" w:rsidR="00302454" w:rsidRDefault="00302454" w:rsidP="00302454">
      <w:pPr>
        <w:spacing w:after="0" w:line="240" w:lineRule="auto"/>
        <w:jc w:val="center"/>
        <w:rPr>
          <w:sz w:val="22"/>
        </w:rPr>
      </w:pPr>
    </w:p>
    <w:p w14:paraId="6D68E29D" w14:textId="487F2B4F" w:rsidR="00302454" w:rsidRDefault="00302454" w:rsidP="00302454">
      <w:pPr>
        <w:spacing w:after="0" w:line="240" w:lineRule="auto"/>
        <w:jc w:val="center"/>
        <w:rPr>
          <w:sz w:val="22"/>
        </w:rPr>
      </w:pPr>
      <w:r>
        <w:rPr>
          <w:sz w:val="22"/>
        </w:rPr>
        <w:t>DPH 21 %</w:t>
      </w:r>
      <w:r w:rsidR="002F57D2">
        <w:rPr>
          <w:sz w:val="22"/>
        </w:rPr>
        <w:t xml:space="preserve"> </w:t>
      </w:r>
      <w:r w:rsidR="002F57D2" w:rsidRPr="00B9414A">
        <w:rPr>
          <w:sz w:val="22"/>
        </w:rPr>
        <w:fldChar w:fldCharType="begin">
          <w:ffData>
            <w:name w:val="Bookmark24"/>
            <w:enabled/>
            <w:calcOnExit w:val="0"/>
            <w:textInput/>
          </w:ffData>
        </w:fldChar>
      </w:r>
      <w:r w:rsidR="002F57D2" w:rsidRPr="00B9414A">
        <w:rPr>
          <w:sz w:val="22"/>
        </w:rPr>
        <w:instrText>FORMTEXT</w:instrText>
      </w:r>
      <w:r w:rsidR="002F57D2" w:rsidRPr="00B9414A">
        <w:rPr>
          <w:sz w:val="22"/>
        </w:rPr>
      </w:r>
      <w:r w:rsidR="002F57D2" w:rsidRPr="00B9414A">
        <w:rPr>
          <w:sz w:val="22"/>
        </w:rPr>
        <w:fldChar w:fldCharType="separate"/>
      </w:r>
      <w:r w:rsidR="002F57D2" w:rsidRPr="00B9414A">
        <w:rPr>
          <w:sz w:val="22"/>
        </w:rPr>
        <w:t>     </w:t>
      </w:r>
      <w:r w:rsidR="002F57D2" w:rsidRPr="00B9414A">
        <w:rPr>
          <w:sz w:val="22"/>
        </w:rPr>
        <w:fldChar w:fldCharType="end"/>
      </w:r>
    </w:p>
    <w:p w14:paraId="08156DF8" w14:textId="77777777" w:rsidR="00302454" w:rsidRDefault="00302454" w:rsidP="00302454">
      <w:pPr>
        <w:spacing w:after="0" w:line="240" w:lineRule="auto"/>
        <w:jc w:val="center"/>
        <w:rPr>
          <w:sz w:val="22"/>
        </w:rPr>
      </w:pPr>
    </w:p>
    <w:p w14:paraId="5FE75AC9" w14:textId="3796CEC6" w:rsidR="00302454" w:rsidRDefault="00302454" w:rsidP="00302454">
      <w:pPr>
        <w:spacing w:after="0" w:line="240" w:lineRule="auto"/>
        <w:jc w:val="center"/>
        <w:rPr>
          <w:sz w:val="22"/>
          <w:lang w:eastAsia="en-US"/>
        </w:rPr>
      </w:pPr>
      <w:r w:rsidRPr="00302454">
        <w:rPr>
          <w:sz w:val="22"/>
          <w:lang w:eastAsia="en-US"/>
        </w:rPr>
        <w:t xml:space="preserve">Cena v Kč </w:t>
      </w:r>
      <w:r>
        <w:rPr>
          <w:sz w:val="22"/>
          <w:lang w:eastAsia="en-US"/>
        </w:rPr>
        <w:t>vč.</w:t>
      </w:r>
      <w:r w:rsidRPr="00302454">
        <w:rPr>
          <w:sz w:val="22"/>
          <w:lang w:eastAsia="en-US"/>
        </w:rPr>
        <w:t xml:space="preserve"> DPH</w:t>
      </w:r>
      <w:r w:rsidRPr="00B9414A">
        <w:rPr>
          <w:sz w:val="22"/>
        </w:rPr>
        <w:t xml:space="preserve"> </w:t>
      </w:r>
      <w:r w:rsidRPr="00B9414A">
        <w:rPr>
          <w:sz w:val="22"/>
        </w:rPr>
        <w:fldChar w:fldCharType="begin">
          <w:ffData>
            <w:name w:val="Bookmark24"/>
            <w:enabled/>
            <w:calcOnExit w:val="0"/>
            <w:textInput/>
          </w:ffData>
        </w:fldChar>
      </w:r>
      <w:r w:rsidRPr="00B9414A">
        <w:rPr>
          <w:sz w:val="22"/>
        </w:rPr>
        <w:instrText>FORMTEXT</w:instrText>
      </w:r>
      <w:r w:rsidRPr="00B9414A">
        <w:rPr>
          <w:sz w:val="22"/>
        </w:rPr>
      </w:r>
      <w:r w:rsidRPr="00B9414A">
        <w:rPr>
          <w:sz w:val="22"/>
        </w:rPr>
        <w:fldChar w:fldCharType="separate"/>
      </w:r>
      <w:r w:rsidRPr="00B9414A">
        <w:rPr>
          <w:sz w:val="22"/>
        </w:rPr>
        <w:t>     </w:t>
      </w:r>
      <w:r w:rsidRPr="00B9414A">
        <w:rPr>
          <w:sz w:val="22"/>
        </w:rPr>
        <w:fldChar w:fldCharType="end"/>
      </w:r>
    </w:p>
    <w:p w14:paraId="57DA9002" w14:textId="77777777" w:rsidR="00302454" w:rsidRPr="00B9414A" w:rsidRDefault="00302454" w:rsidP="00302454">
      <w:pPr>
        <w:spacing w:after="0" w:line="240" w:lineRule="auto"/>
        <w:jc w:val="center"/>
        <w:rPr>
          <w:sz w:val="22"/>
          <w:lang w:eastAsia="en-US"/>
        </w:rPr>
      </w:pPr>
    </w:p>
    <w:p w14:paraId="75FE0385" w14:textId="77777777" w:rsidR="00ED6D3B" w:rsidRDefault="00B371FB" w:rsidP="00302454">
      <w:pPr>
        <w:pStyle w:val="Odstavecseseznamem"/>
        <w:numPr>
          <w:ilvl w:val="0"/>
          <w:numId w:val="4"/>
        </w:numPr>
        <w:tabs>
          <w:tab w:val="clear" w:pos="720"/>
        </w:tabs>
        <w:spacing w:after="0"/>
        <w:ind w:left="426" w:hanging="426"/>
        <w:jc w:val="both"/>
        <w:rPr>
          <w:sz w:val="22"/>
          <w:lang w:eastAsia="en-US"/>
        </w:rPr>
      </w:pPr>
      <w:r w:rsidRPr="00B9414A">
        <w:rPr>
          <w:sz w:val="22"/>
          <w:lang w:eastAsia="en-US"/>
        </w:rPr>
        <w:t>Veškeré ceny dohodnuté v této Smlouvě jsou cenami v korunách českých. Ceny nelze jakýmkoliv způsobem vázat na jinou měnu než korunu českou. Cena díla obsahuje</w:t>
      </w:r>
      <w:r>
        <w:rPr>
          <w:sz w:val="22"/>
          <w:lang w:eastAsia="en-US"/>
        </w:rPr>
        <w:t xml:space="preserve"> veškeré náklady Zhotovitele nutné k provádění díla včetně nákladů souvisejících (například: cestovné, stravné, ubytování, náklady na reprodukci dokumentů, telekomunikační poplatky a náklady na internet, pojištění, poplatky a náklady na převod práv a úhradu licencí atd.).</w:t>
      </w:r>
    </w:p>
    <w:p w14:paraId="2CD9FD6E" w14:textId="77777777" w:rsidR="00ED6D3B" w:rsidRDefault="00ED6D3B">
      <w:pPr>
        <w:spacing w:after="0"/>
        <w:jc w:val="both"/>
        <w:rPr>
          <w:sz w:val="22"/>
          <w:lang w:eastAsia="en-US"/>
        </w:rPr>
      </w:pPr>
    </w:p>
    <w:p w14:paraId="41DC1F08" w14:textId="095EE2AB" w:rsidR="00ED6D3B" w:rsidRDefault="00B371FB">
      <w:pPr>
        <w:pStyle w:val="Odstavecseseznamem"/>
        <w:numPr>
          <w:ilvl w:val="0"/>
          <w:numId w:val="4"/>
        </w:numPr>
        <w:spacing w:after="0"/>
        <w:ind w:left="425" w:hanging="425"/>
        <w:jc w:val="both"/>
        <w:rPr>
          <w:sz w:val="22"/>
          <w:lang w:eastAsia="en-US"/>
        </w:rPr>
      </w:pPr>
      <w:r>
        <w:rPr>
          <w:sz w:val="22"/>
          <w:lang w:eastAsia="en-US"/>
        </w:rPr>
        <w:t>Cena díla dle této smlouvy je cenou platnou po celou dobu provádění předmětu plnění až do protokolárního předání a převzetí díla</w:t>
      </w:r>
      <w:r w:rsidR="00FF2A3A">
        <w:rPr>
          <w:sz w:val="22"/>
          <w:lang w:eastAsia="en-US"/>
        </w:rPr>
        <w:t>,</w:t>
      </w:r>
      <w:r>
        <w:rPr>
          <w:sz w:val="22"/>
          <w:lang w:eastAsia="en-US"/>
        </w:rPr>
        <w:t xml:space="preserve"> či jeho částí bez vad a nedodělků Objednateli. Cena díla byla sjednána na základě nabídky vypracované Zhotovitelem pro </w:t>
      </w:r>
      <w:r w:rsidR="00FF2A3A">
        <w:rPr>
          <w:sz w:val="22"/>
          <w:lang w:eastAsia="en-US"/>
        </w:rPr>
        <w:t>v</w:t>
      </w:r>
      <w:r>
        <w:rPr>
          <w:sz w:val="22"/>
          <w:lang w:eastAsia="en-US"/>
        </w:rPr>
        <w:t>ýběrové řízení, jež předcházelo uzavření této Smlouvy. Případné odchylky, vynechání, opomnění, chyby a nedostatky nabídky nemají v žádném případě vliv na tuto Smlouvu, na rozsah plnění Zhotovitele, ani na další ujednání smluvních stran v této Smlouvě.</w:t>
      </w:r>
    </w:p>
    <w:p w14:paraId="349F46FB" w14:textId="77777777" w:rsidR="00ED6D3B" w:rsidRDefault="00ED6D3B">
      <w:pPr>
        <w:spacing w:after="0"/>
        <w:jc w:val="both"/>
        <w:rPr>
          <w:sz w:val="22"/>
          <w:lang w:eastAsia="en-US"/>
        </w:rPr>
      </w:pPr>
    </w:p>
    <w:p w14:paraId="5D72D330" w14:textId="77777777" w:rsidR="00ED6D3B" w:rsidRDefault="00B371FB">
      <w:pPr>
        <w:pStyle w:val="Odstavecseseznamem"/>
        <w:numPr>
          <w:ilvl w:val="0"/>
          <w:numId w:val="4"/>
        </w:numPr>
        <w:spacing w:after="0"/>
        <w:ind w:left="425" w:hanging="425"/>
        <w:jc w:val="both"/>
        <w:rPr>
          <w:sz w:val="22"/>
          <w:lang w:eastAsia="en-US"/>
        </w:rPr>
      </w:pPr>
      <w:r>
        <w:rPr>
          <w:sz w:val="22"/>
          <w:lang w:eastAsia="en-US"/>
        </w:rPr>
        <w:t>Příslušná sazba daně z přidané hodnoty (DPH) bude účtována dle platných předpisů v době zdanitelného plnění.</w:t>
      </w:r>
    </w:p>
    <w:p w14:paraId="191CC7A2" w14:textId="77777777" w:rsidR="00ED6D3B" w:rsidRDefault="00ED6D3B">
      <w:pPr>
        <w:pStyle w:val="Odstavecseseznamem"/>
        <w:rPr>
          <w:sz w:val="22"/>
          <w:lang w:eastAsia="en-US"/>
        </w:rPr>
      </w:pPr>
    </w:p>
    <w:p w14:paraId="00235A9C" w14:textId="77777777" w:rsidR="00ED6D3B" w:rsidRDefault="00B371FB">
      <w:pPr>
        <w:pStyle w:val="Odstavecseseznamem"/>
        <w:numPr>
          <w:ilvl w:val="0"/>
          <w:numId w:val="4"/>
        </w:numPr>
        <w:spacing w:after="0"/>
        <w:ind w:left="425" w:hanging="425"/>
        <w:jc w:val="both"/>
        <w:rPr>
          <w:sz w:val="22"/>
          <w:lang w:eastAsia="en-US"/>
        </w:rPr>
      </w:pPr>
      <w:r>
        <w:rPr>
          <w:sz w:val="22"/>
          <w:lang w:eastAsia="en-US"/>
        </w:rPr>
        <w:t>Zhotovitel výslovně prohlašuje a ujišťuje Objednatele, že cena díla v sobě zahrnuje nejen veškeré náklady Zhotovitele spojené s plněním této Smlouvy, ale také i dostatečnou míru zisku zajišťující řádné plnění této Smlouvy z jeho strany.</w:t>
      </w:r>
    </w:p>
    <w:p w14:paraId="6757D475" w14:textId="77777777" w:rsidR="00ED6D3B" w:rsidRDefault="00ED6D3B">
      <w:pPr>
        <w:spacing w:after="0"/>
        <w:jc w:val="both"/>
        <w:rPr>
          <w:sz w:val="22"/>
          <w:lang w:eastAsia="en-US"/>
        </w:rPr>
      </w:pPr>
    </w:p>
    <w:p w14:paraId="2F7E78C7" w14:textId="0BE4A1EF" w:rsidR="00ED6D3B" w:rsidRDefault="00B371FB">
      <w:pPr>
        <w:pStyle w:val="Odstavecseseznamem"/>
        <w:numPr>
          <w:ilvl w:val="0"/>
          <w:numId w:val="4"/>
        </w:numPr>
        <w:spacing w:after="0"/>
        <w:ind w:left="425" w:hanging="425"/>
        <w:jc w:val="both"/>
        <w:rPr>
          <w:sz w:val="22"/>
          <w:lang w:eastAsia="en-US"/>
        </w:rPr>
      </w:pPr>
      <w:r>
        <w:rPr>
          <w:sz w:val="22"/>
          <w:lang w:eastAsia="en-US"/>
        </w:rPr>
        <w:t xml:space="preserve">Cena díla může být dále změněna, dojde-li před nebo v průběhu poskytování plnění dle této Smlouvy ke změnám daňových předpisů majících vliv na cenu služeb poskytovaných Zhotovitelem. V takovém případě bude cena díla upravena dle sazeb daně z přidané hodnoty u činností dosud neprovedených a nevyfakturovaných, avšak s výslovným souhlasem Objednatele. </w:t>
      </w:r>
      <w:r w:rsidR="00FF2A3A">
        <w:rPr>
          <w:sz w:val="22"/>
          <w:lang w:eastAsia="en-US"/>
        </w:rPr>
        <w:t xml:space="preserve">Dále může být cena díla změněna v souladu s § 222 zákona č. 134/2016 </w:t>
      </w:r>
      <w:r w:rsidR="002054DA">
        <w:rPr>
          <w:sz w:val="22"/>
          <w:lang w:eastAsia="en-US"/>
        </w:rPr>
        <w:t>Sb.,</w:t>
      </w:r>
      <w:r w:rsidR="00FF2A3A">
        <w:rPr>
          <w:sz w:val="22"/>
          <w:lang w:eastAsia="en-US"/>
        </w:rPr>
        <w:t xml:space="preserve"> ve znění pozdějších předpisů. </w:t>
      </w:r>
      <w:r>
        <w:rPr>
          <w:sz w:val="22"/>
          <w:lang w:eastAsia="en-US"/>
        </w:rPr>
        <w:t>Jakákoli změna ceny díla musí být vždy sjednaná písemně číslovaným dodatkem k této Smlouvě a musí být uskutečněna v souladu se zákonem o zadávání veřejných zakázek.</w:t>
      </w:r>
    </w:p>
    <w:p w14:paraId="21EC3E37" w14:textId="77777777" w:rsidR="00ED6D3B" w:rsidRDefault="00ED6D3B">
      <w:pPr>
        <w:pStyle w:val="Odstavecseseznamem"/>
        <w:rPr>
          <w:sz w:val="22"/>
          <w:lang w:eastAsia="en-US"/>
        </w:rPr>
      </w:pPr>
    </w:p>
    <w:p w14:paraId="7F1B883D" w14:textId="77777777" w:rsidR="00ED6D3B" w:rsidRDefault="00B371FB">
      <w:pPr>
        <w:pStyle w:val="Odstavecseseznamem"/>
        <w:numPr>
          <w:ilvl w:val="0"/>
          <w:numId w:val="4"/>
        </w:numPr>
        <w:spacing w:after="0"/>
        <w:ind w:left="425" w:hanging="425"/>
        <w:jc w:val="both"/>
        <w:rPr>
          <w:sz w:val="22"/>
          <w:lang w:eastAsia="en-US"/>
        </w:rPr>
      </w:pPr>
      <w:r>
        <w:rPr>
          <w:sz w:val="22"/>
          <w:lang w:eastAsia="en-US"/>
        </w:rPr>
        <w:t>Smluvní strany se dohodly na úhradě ceny díla takto:</w:t>
      </w:r>
    </w:p>
    <w:p w14:paraId="5E467835" w14:textId="77777777" w:rsidR="00ED6D3B" w:rsidRDefault="00ED6D3B">
      <w:pPr>
        <w:pStyle w:val="Odstavecseseznamem"/>
        <w:rPr>
          <w:sz w:val="22"/>
          <w:lang w:eastAsia="en-US"/>
        </w:rPr>
      </w:pPr>
    </w:p>
    <w:p w14:paraId="507E6065" w14:textId="02794E56" w:rsidR="00ED6D3B" w:rsidRDefault="00B371FB" w:rsidP="00B9414A">
      <w:pPr>
        <w:pStyle w:val="Odstavecseseznamem"/>
        <w:numPr>
          <w:ilvl w:val="0"/>
          <w:numId w:val="5"/>
        </w:numPr>
        <w:tabs>
          <w:tab w:val="clear" w:pos="720"/>
          <w:tab w:val="num" w:pos="851"/>
        </w:tabs>
        <w:spacing w:after="0"/>
        <w:ind w:left="851" w:hanging="425"/>
        <w:jc w:val="both"/>
        <w:rPr>
          <w:sz w:val="22"/>
          <w:lang w:eastAsia="en-US"/>
        </w:rPr>
      </w:pPr>
      <w:r>
        <w:rPr>
          <w:sz w:val="22"/>
          <w:lang w:eastAsia="en-US"/>
        </w:rPr>
        <w:t xml:space="preserve">Smluvní strany se dohodly v souladu s § 21 odst. 7 zákona č. 235/2004 Sb., o dani z přidané hodnoty, ve znění pozdějších předpisů, (dále jen: „zákon o DPH“) na hrazení ceny za dílo postupně (dílčí plnění) na základě dílčích daňových dokladů, které budou vystavovány po </w:t>
      </w:r>
      <w:r w:rsidRPr="00286A46">
        <w:rPr>
          <w:sz w:val="22"/>
          <w:lang w:eastAsia="en-US"/>
        </w:rPr>
        <w:t xml:space="preserve">protokolárním ukončení příslušné etapy dle článku III, odstavce </w:t>
      </w:r>
      <w:r w:rsidR="00286A46" w:rsidRPr="00286A46">
        <w:rPr>
          <w:sz w:val="22"/>
          <w:lang w:eastAsia="en-US"/>
        </w:rPr>
        <w:t>4</w:t>
      </w:r>
      <w:r w:rsidRPr="00286A46">
        <w:rPr>
          <w:sz w:val="22"/>
          <w:lang w:eastAsia="en-US"/>
        </w:rPr>
        <w:t xml:space="preserve"> této Smlouvy dle skutečně provedených prací, dodávek a služeb</w:t>
      </w:r>
      <w:r w:rsidR="00286A46" w:rsidRPr="00286A46">
        <w:rPr>
          <w:sz w:val="22"/>
          <w:lang w:eastAsia="en-US"/>
        </w:rPr>
        <w:t>, max v procentuálním rozdělení ceny za dílo uvedené v citovaném odstavci</w:t>
      </w:r>
      <w:r w:rsidRPr="00286A46">
        <w:rPr>
          <w:sz w:val="22"/>
          <w:lang w:eastAsia="en-US"/>
        </w:rPr>
        <w:t>. Přílohou daňových dokladů bude vzájemně odsouhlasený protokol</w:t>
      </w:r>
      <w:r w:rsidR="00286A46">
        <w:rPr>
          <w:sz w:val="22"/>
          <w:lang w:eastAsia="en-US"/>
        </w:rPr>
        <w:t xml:space="preserve">           </w:t>
      </w:r>
      <w:r>
        <w:rPr>
          <w:sz w:val="22"/>
          <w:lang w:eastAsia="en-US"/>
        </w:rPr>
        <w:t xml:space="preserve"> o předání a převzetí příslušné části předmětu plnění, přičemž fakturovány a hrazeny budou pouze ty části díla, které byly Objednatelem skutečně požadovány za podmínek v souladu s touto Smlouvou. Bez dokladů uvedených výše je daňový doklad neúplný.</w:t>
      </w:r>
      <w:r>
        <w:rPr>
          <w:rFonts w:ascii="Arial" w:eastAsiaTheme="minorHAnsi" w:hAnsi="Arial" w:cs="Arial"/>
          <w:sz w:val="20"/>
          <w:szCs w:val="20"/>
          <w:lang w:eastAsia="en-US"/>
        </w:rPr>
        <w:t xml:space="preserve"> </w:t>
      </w:r>
    </w:p>
    <w:p w14:paraId="1B44E60D" w14:textId="77777777" w:rsidR="00ED6D3B" w:rsidRDefault="00B371FB" w:rsidP="00B9414A">
      <w:pPr>
        <w:pStyle w:val="Odstavecseseznamem"/>
        <w:numPr>
          <w:ilvl w:val="0"/>
          <w:numId w:val="5"/>
        </w:numPr>
        <w:tabs>
          <w:tab w:val="clear" w:pos="720"/>
          <w:tab w:val="num" w:pos="851"/>
        </w:tabs>
        <w:spacing w:after="0"/>
        <w:ind w:left="851" w:hanging="425"/>
        <w:jc w:val="both"/>
        <w:rPr>
          <w:sz w:val="22"/>
          <w:lang w:eastAsia="en-US"/>
        </w:rPr>
      </w:pPr>
      <w:r>
        <w:rPr>
          <w:sz w:val="22"/>
          <w:lang w:eastAsia="en-US"/>
        </w:rPr>
        <w:t>Objednatel neposkytuje Zhotoviteli zálohy.</w:t>
      </w:r>
    </w:p>
    <w:p w14:paraId="3D3A2EA7" w14:textId="77777777" w:rsidR="00ED6D3B" w:rsidRDefault="00ED6D3B">
      <w:pPr>
        <w:pStyle w:val="Odstavecseseznamem"/>
        <w:rPr>
          <w:sz w:val="22"/>
          <w:lang w:eastAsia="en-US"/>
        </w:rPr>
      </w:pPr>
    </w:p>
    <w:p w14:paraId="7C1CA3C4" w14:textId="4E123C99" w:rsidR="00ED6D3B" w:rsidRDefault="00B371FB">
      <w:pPr>
        <w:pStyle w:val="Odstavecseseznamem"/>
        <w:numPr>
          <w:ilvl w:val="0"/>
          <w:numId w:val="4"/>
        </w:numPr>
        <w:spacing w:after="0"/>
        <w:ind w:left="425" w:hanging="425"/>
        <w:jc w:val="both"/>
        <w:rPr>
          <w:sz w:val="22"/>
          <w:lang w:eastAsia="en-US"/>
        </w:rPr>
      </w:pPr>
      <w:r>
        <w:rPr>
          <w:sz w:val="22"/>
          <w:lang w:eastAsia="en-US"/>
        </w:rPr>
        <w:t xml:space="preserve">Dnem dílčího zdanitelného plnění bude den protokolárního předání a převzetí řádně dokončené </w:t>
      </w:r>
      <w:r w:rsidR="00286A46">
        <w:rPr>
          <w:sz w:val="22"/>
          <w:lang w:eastAsia="en-US"/>
        </w:rPr>
        <w:t xml:space="preserve">části </w:t>
      </w:r>
      <w:r>
        <w:rPr>
          <w:sz w:val="22"/>
          <w:lang w:eastAsia="en-US"/>
        </w:rPr>
        <w:t>díla. U konečného daňového dokladu pak den protokolárního předání a převzetí řádně dokončeného díla.</w:t>
      </w:r>
    </w:p>
    <w:p w14:paraId="71C39401" w14:textId="77777777" w:rsidR="00ED6D3B" w:rsidRDefault="00ED6D3B">
      <w:pPr>
        <w:spacing w:after="0"/>
        <w:jc w:val="both"/>
        <w:rPr>
          <w:sz w:val="22"/>
          <w:lang w:eastAsia="en-US"/>
        </w:rPr>
      </w:pPr>
    </w:p>
    <w:p w14:paraId="7711E9AA" w14:textId="77777777" w:rsidR="00ED6D3B" w:rsidRDefault="00B371FB">
      <w:pPr>
        <w:pStyle w:val="Odstavecseseznamem"/>
        <w:numPr>
          <w:ilvl w:val="0"/>
          <w:numId w:val="4"/>
        </w:numPr>
        <w:spacing w:after="0"/>
        <w:ind w:left="425" w:hanging="425"/>
        <w:jc w:val="both"/>
        <w:rPr>
          <w:sz w:val="22"/>
          <w:lang w:eastAsia="en-US"/>
        </w:rPr>
      </w:pPr>
      <w:r>
        <w:rPr>
          <w:sz w:val="22"/>
          <w:lang w:eastAsia="en-US"/>
        </w:rPr>
        <w:t>Daňové doklady, dílčí i konečný musí mít náležitosti daňového dokladu dle zákona o DPH a musí být Zhotovitelem předloženy nejpozději do 10 kalendářních dnů ode dne zdanitelného plnění a řádně doloženy nezbytnými doklady, které umožní Objednateli provést jejich kontrolu.</w:t>
      </w:r>
    </w:p>
    <w:p w14:paraId="15B8911E" w14:textId="77777777" w:rsidR="003A3229" w:rsidRPr="003A3229" w:rsidRDefault="003A3229" w:rsidP="003A3229">
      <w:pPr>
        <w:pStyle w:val="Odstavecseseznamem"/>
        <w:rPr>
          <w:sz w:val="22"/>
          <w:lang w:eastAsia="en-US"/>
        </w:rPr>
      </w:pPr>
    </w:p>
    <w:p w14:paraId="6743E051" w14:textId="39A9AD83" w:rsidR="003A3229" w:rsidRDefault="003A3229" w:rsidP="00CB4631">
      <w:pPr>
        <w:pStyle w:val="Odstavecseseznamem"/>
        <w:numPr>
          <w:ilvl w:val="0"/>
          <w:numId w:val="4"/>
        </w:numPr>
        <w:tabs>
          <w:tab w:val="clear" w:pos="720"/>
        </w:tabs>
        <w:spacing w:after="0"/>
        <w:ind w:left="426" w:hanging="426"/>
        <w:jc w:val="both"/>
        <w:rPr>
          <w:sz w:val="22"/>
          <w:lang w:eastAsia="en-US"/>
        </w:rPr>
      </w:pPr>
      <w:r w:rsidRPr="00951E27">
        <w:rPr>
          <w:sz w:val="22"/>
        </w:rPr>
        <w:t>Cena za dílo je částečně hrazena z prostředků Operačního programu Životního prostředí. Zhotovitel bude povinen připravovat a vystavovat finanční a daňové doklady dle požadavků Objednatele s</w:t>
      </w:r>
      <w:r w:rsidR="008E236E">
        <w:rPr>
          <w:sz w:val="22"/>
        </w:rPr>
        <w:t> </w:t>
      </w:r>
      <w:r w:rsidRPr="00951E27">
        <w:rPr>
          <w:sz w:val="22"/>
        </w:rPr>
        <w:t xml:space="preserve">ohledem na požadavky poskytovatelů dotací. Faktury budou při vystavení trvanlivě a nesmazatelně označeny textem: </w:t>
      </w:r>
      <w:r w:rsidR="00F9049C" w:rsidRPr="00951E27">
        <w:rPr>
          <w:sz w:val="22"/>
        </w:rPr>
        <w:t xml:space="preserve">„Klima pro Otrokovice, Operační program Životní prostředí 2021-2027, MŽP_51. výzva, SC 1.3, opatření 1.3.2, reg. číslo </w:t>
      </w:r>
      <w:r w:rsidR="00B612C0" w:rsidRPr="00951E27">
        <w:rPr>
          <w:sz w:val="22"/>
        </w:rPr>
        <w:t>projektu CZ</w:t>
      </w:r>
      <w:r w:rsidR="00F9049C" w:rsidRPr="00951E27">
        <w:rPr>
          <w:sz w:val="22"/>
        </w:rPr>
        <w:t>.05.01.03/02/23_051/0004415</w:t>
      </w:r>
      <w:r w:rsidR="00951E27">
        <w:rPr>
          <w:sz w:val="22"/>
        </w:rPr>
        <w:t>“.</w:t>
      </w:r>
    </w:p>
    <w:p w14:paraId="16A8E4D7" w14:textId="77777777" w:rsidR="00951E27" w:rsidRPr="00951E27" w:rsidRDefault="00951E27" w:rsidP="00951E27">
      <w:pPr>
        <w:spacing w:after="0"/>
        <w:jc w:val="both"/>
        <w:rPr>
          <w:sz w:val="22"/>
          <w:lang w:eastAsia="en-US"/>
        </w:rPr>
      </w:pPr>
    </w:p>
    <w:p w14:paraId="38F7AEFB" w14:textId="529F223B" w:rsidR="00ED6D3B" w:rsidRDefault="00B371FB">
      <w:pPr>
        <w:pStyle w:val="Odstavecseseznamem"/>
        <w:numPr>
          <w:ilvl w:val="0"/>
          <w:numId w:val="4"/>
        </w:numPr>
        <w:spacing w:after="0"/>
        <w:ind w:left="425" w:hanging="425"/>
        <w:jc w:val="both"/>
        <w:rPr>
          <w:sz w:val="22"/>
          <w:lang w:eastAsia="en-US"/>
        </w:rPr>
      </w:pPr>
      <w:r>
        <w:rPr>
          <w:sz w:val="22"/>
          <w:lang w:eastAsia="en-US"/>
        </w:rPr>
        <w:t>V případě dodatkem k této Smlouvě sjednané změny ceny díla, je Zhotovitel povinen vystavit samostatný daňový doklad doložený souvisejícím dodatkem ke Smlouvě.</w:t>
      </w:r>
    </w:p>
    <w:p w14:paraId="11009FC3" w14:textId="77777777" w:rsidR="00ED6D3B" w:rsidRDefault="00ED6D3B">
      <w:pPr>
        <w:pStyle w:val="Odstavecseseznamem"/>
        <w:rPr>
          <w:sz w:val="22"/>
          <w:lang w:eastAsia="en-US"/>
        </w:rPr>
      </w:pPr>
    </w:p>
    <w:p w14:paraId="5FFDC7BE" w14:textId="77777777" w:rsidR="00ED6D3B" w:rsidRDefault="00B371FB">
      <w:pPr>
        <w:pStyle w:val="Odstavecseseznamem"/>
        <w:numPr>
          <w:ilvl w:val="0"/>
          <w:numId w:val="4"/>
        </w:numPr>
        <w:spacing w:after="0"/>
        <w:ind w:left="425" w:hanging="425"/>
        <w:jc w:val="both"/>
        <w:rPr>
          <w:sz w:val="22"/>
          <w:lang w:eastAsia="en-US"/>
        </w:rPr>
      </w:pPr>
      <w:r>
        <w:rPr>
          <w:sz w:val="22"/>
          <w:lang w:eastAsia="en-US"/>
        </w:rPr>
        <w:lastRenderedPageBreak/>
        <w:t xml:space="preserve">Splatnost daňového dokladu je do 30 kalendářních dnů ode dne prokazatelného doručení do sídla Objednatele. V pochybnostech se má za to, že daňový doklad byl doručen třetí den ode dne prokazatelného odeslání. </w:t>
      </w:r>
    </w:p>
    <w:p w14:paraId="25E49DF0" w14:textId="77777777" w:rsidR="00ED6D3B" w:rsidRDefault="00ED6D3B">
      <w:pPr>
        <w:spacing w:after="0"/>
        <w:jc w:val="both"/>
        <w:rPr>
          <w:sz w:val="22"/>
          <w:lang w:eastAsia="en-US"/>
        </w:rPr>
      </w:pPr>
    </w:p>
    <w:p w14:paraId="4E8BD8D4" w14:textId="77777777" w:rsidR="00ED6D3B" w:rsidRDefault="00B371FB">
      <w:pPr>
        <w:pStyle w:val="Odstavecseseznamem"/>
        <w:numPr>
          <w:ilvl w:val="0"/>
          <w:numId w:val="4"/>
        </w:numPr>
        <w:spacing w:after="0"/>
        <w:ind w:left="425" w:hanging="425"/>
        <w:jc w:val="both"/>
        <w:rPr>
          <w:sz w:val="22"/>
          <w:lang w:eastAsia="en-US"/>
        </w:rPr>
      </w:pPr>
      <w:r>
        <w:rPr>
          <w:sz w:val="22"/>
          <w:lang w:eastAsia="en-US"/>
        </w:rPr>
        <w:t>Je-li oprávněnost fakturované částky nebo její části Objednatelem zpochybněna, je Objednatel povinen tuto skutečnost do 7 kalendářních dnů písemně oznámit Zhotoviteli a vrátit mu nesprávně vystavený daňový doklad s uvedením důvodů tohoto postupu. Zhotovitel je v tomto případě povinen vystavit nový daňový doklad. Vystavením nového daňového dokladu běží nová lhůta splatnosti dle předchozího odstavce.</w:t>
      </w:r>
    </w:p>
    <w:p w14:paraId="660A1248" w14:textId="77777777" w:rsidR="00ED6D3B" w:rsidRDefault="00ED6D3B">
      <w:pPr>
        <w:pStyle w:val="Odstavecseseznamem"/>
        <w:rPr>
          <w:sz w:val="22"/>
          <w:lang w:eastAsia="en-US"/>
        </w:rPr>
      </w:pPr>
    </w:p>
    <w:p w14:paraId="2B6C491F" w14:textId="77777777" w:rsidR="00ED6D3B" w:rsidRDefault="00B371FB">
      <w:pPr>
        <w:pStyle w:val="Odstavecseseznamem"/>
        <w:numPr>
          <w:ilvl w:val="0"/>
          <w:numId w:val="4"/>
        </w:numPr>
        <w:spacing w:after="0"/>
        <w:ind w:left="425" w:hanging="425"/>
        <w:jc w:val="both"/>
        <w:rPr>
          <w:sz w:val="22"/>
          <w:lang w:eastAsia="en-US"/>
        </w:rPr>
      </w:pPr>
      <w:r>
        <w:rPr>
          <w:sz w:val="22"/>
          <w:lang w:eastAsia="en-US"/>
        </w:rPr>
        <w:t xml:space="preserve">Cena díla nebo jeho dílčích částí bude uhrazena formou bezhotovostního převodu mezi bankovními účty smluvních stran. </w:t>
      </w:r>
    </w:p>
    <w:p w14:paraId="63254B4D" w14:textId="77777777" w:rsidR="00F9049C" w:rsidRDefault="00F9049C" w:rsidP="00F9049C">
      <w:pPr>
        <w:pStyle w:val="Odstavecseseznamem"/>
        <w:spacing w:after="0"/>
        <w:ind w:left="425"/>
        <w:jc w:val="both"/>
        <w:rPr>
          <w:sz w:val="22"/>
          <w:lang w:eastAsia="en-US"/>
        </w:rPr>
      </w:pPr>
    </w:p>
    <w:p w14:paraId="078CA983" w14:textId="77777777" w:rsidR="00ED6D3B" w:rsidRDefault="00B371FB">
      <w:pPr>
        <w:spacing w:after="0" w:line="240" w:lineRule="auto"/>
        <w:jc w:val="center"/>
        <w:rPr>
          <w:b/>
          <w:bCs/>
          <w:sz w:val="22"/>
          <w:lang w:eastAsia="en-US"/>
        </w:rPr>
      </w:pPr>
      <w:r>
        <w:rPr>
          <w:b/>
          <w:bCs/>
          <w:sz w:val="22"/>
          <w:lang w:eastAsia="en-US"/>
        </w:rPr>
        <w:t>V. ZVLÁŠTNÍ UJEDNÁNÍ</w:t>
      </w:r>
    </w:p>
    <w:p w14:paraId="3A4FC30F" w14:textId="77777777" w:rsidR="00ED6D3B" w:rsidRDefault="00ED6D3B">
      <w:pPr>
        <w:spacing w:after="0" w:line="240" w:lineRule="auto"/>
        <w:jc w:val="center"/>
        <w:rPr>
          <w:b/>
          <w:bCs/>
          <w:sz w:val="22"/>
          <w:lang w:eastAsia="en-US"/>
        </w:rPr>
      </w:pPr>
    </w:p>
    <w:p w14:paraId="20FAE055" w14:textId="77777777" w:rsidR="00ED6D3B" w:rsidRDefault="00B371FB">
      <w:pPr>
        <w:pStyle w:val="Odstavecseseznamem"/>
        <w:numPr>
          <w:ilvl w:val="0"/>
          <w:numId w:val="6"/>
        </w:numPr>
        <w:spacing w:after="0"/>
        <w:ind w:left="425" w:hanging="425"/>
        <w:jc w:val="both"/>
        <w:rPr>
          <w:sz w:val="22"/>
          <w:lang w:eastAsia="en-US"/>
        </w:rPr>
      </w:pPr>
      <w:r>
        <w:rPr>
          <w:sz w:val="22"/>
          <w:lang w:eastAsia="en-US"/>
        </w:rPr>
        <w:t>Dokončené dílo či jeho části se v souladu s ujednáním smluvních stran a platnou právní úpravou stává úplným vlastnictvím Objednatele, s nímž může Objednatel zcela a bez omezení disponovat. Zhotovitel prohlašuje, že Objednatel je oprávněn dílo (či jeho část), které bude předmětem plnění dle této Smlouvy (pokud bude naplňovat znaky autorského díla) užít jakýmkoli způsobem a v rozsahu bez jakýchkoli omezení, co se týká času, množství a územního rozsahu, a zaručuje se Objednateli, že vůči Objednateli nebudou uplatněny žádné oprávněné nároky majitelů autorských práv či jakékoli oprávněné nároky jiných třetích osob v souvislosti s užitím díla (práva autorská, práva příbuzná právu autorskému, práva patentová, práva k ochranné známce, práva z nekalé soutěže, práva osobnostní či práva vlastnická aj.).</w:t>
      </w:r>
    </w:p>
    <w:p w14:paraId="537CD41A" w14:textId="77777777" w:rsidR="00ED6D3B" w:rsidRDefault="00ED6D3B">
      <w:pPr>
        <w:spacing w:after="0"/>
        <w:jc w:val="both"/>
        <w:rPr>
          <w:sz w:val="22"/>
          <w:lang w:eastAsia="en-US"/>
        </w:rPr>
      </w:pPr>
    </w:p>
    <w:p w14:paraId="76E1BE43" w14:textId="58F23EEA" w:rsidR="00ED6D3B" w:rsidRDefault="00B371FB">
      <w:pPr>
        <w:pStyle w:val="Odstavecseseznamem"/>
        <w:numPr>
          <w:ilvl w:val="0"/>
          <w:numId w:val="6"/>
        </w:numPr>
        <w:spacing w:after="0"/>
        <w:ind w:left="425" w:hanging="425"/>
        <w:jc w:val="both"/>
        <w:rPr>
          <w:sz w:val="22"/>
          <w:lang w:eastAsia="en-US"/>
        </w:rPr>
      </w:pPr>
      <w:r>
        <w:rPr>
          <w:sz w:val="22"/>
          <w:lang w:eastAsia="en-US"/>
        </w:rPr>
        <w:t xml:space="preserve">Objednatel je na základě této Smlouvy oprávněn zveřejnit dílo i jeho případně změněné verze, dále je oprávněn k úpravám díla v rámci změn </w:t>
      </w:r>
      <w:r w:rsidR="00302454">
        <w:rPr>
          <w:sz w:val="22"/>
          <w:lang w:eastAsia="en-US"/>
        </w:rPr>
        <w:t xml:space="preserve">Studie </w:t>
      </w:r>
      <w:r>
        <w:rPr>
          <w:sz w:val="22"/>
          <w:lang w:eastAsia="en-US"/>
        </w:rPr>
        <w:t xml:space="preserve">v souladu </w:t>
      </w:r>
      <w:r>
        <w:rPr>
          <w:sz w:val="22"/>
          <w:lang w:eastAsia="en-US"/>
        </w:rPr>
        <w:br/>
        <w:t>s platnou právní úpravou, ke zpracování díla, spojení díla s jiným dílem, zařazení díla beze změny nebo po zpracování do libovolného souborného díla, k užití díla, a to i upraveného či zpracovaného, při užití libovolného souborného díla, ve spojení s jiným dílem, a to sám nebo prostřednictvím jím určené třetí osoby, to vše způsobem a v rozsahu uvedeném v tomto článku Smlouvy.</w:t>
      </w:r>
    </w:p>
    <w:p w14:paraId="4D4D01DB" w14:textId="77777777" w:rsidR="00ED6D3B" w:rsidRDefault="00ED6D3B">
      <w:pPr>
        <w:pStyle w:val="Odstavecseseznamem"/>
        <w:rPr>
          <w:sz w:val="22"/>
          <w:lang w:eastAsia="en-US"/>
        </w:rPr>
      </w:pPr>
    </w:p>
    <w:p w14:paraId="1E4D0F98" w14:textId="77777777" w:rsidR="00ED6D3B" w:rsidRDefault="00B371FB">
      <w:pPr>
        <w:pStyle w:val="Odstavecseseznamem"/>
        <w:numPr>
          <w:ilvl w:val="0"/>
          <w:numId w:val="6"/>
        </w:numPr>
        <w:spacing w:after="0"/>
        <w:ind w:left="425" w:hanging="425"/>
        <w:jc w:val="both"/>
        <w:rPr>
          <w:sz w:val="22"/>
          <w:lang w:eastAsia="en-US"/>
        </w:rPr>
      </w:pPr>
      <w:r>
        <w:rPr>
          <w:sz w:val="22"/>
        </w:rPr>
        <w:t xml:space="preserve">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w:t>
      </w:r>
      <w:r>
        <w:rPr>
          <w:sz w:val="22"/>
          <w:lang w:eastAsia="en-US"/>
        </w:rPr>
        <w:t xml:space="preserve">Smluvní strany shodně prohlašují, že cena za poskytnutí jakýchkoliv licencí souvisejících s realizací díla či jeho částí je již zahrnuta v ceně díla dle této Smlouvy. </w:t>
      </w:r>
    </w:p>
    <w:p w14:paraId="0D5BF651" w14:textId="77777777" w:rsidR="00ED6D3B" w:rsidRDefault="00ED6D3B">
      <w:pPr>
        <w:pStyle w:val="Odstavecseseznamem"/>
        <w:jc w:val="both"/>
        <w:rPr>
          <w:sz w:val="22"/>
          <w:lang w:eastAsia="en-US"/>
        </w:rPr>
      </w:pPr>
    </w:p>
    <w:p w14:paraId="1C052877" w14:textId="77777777" w:rsidR="00ED6D3B" w:rsidRDefault="00B371FB">
      <w:pPr>
        <w:pStyle w:val="Odstavecseseznamem"/>
        <w:numPr>
          <w:ilvl w:val="0"/>
          <w:numId w:val="6"/>
        </w:numPr>
        <w:spacing w:after="0"/>
        <w:ind w:left="425" w:hanging="425"/>
        <w:jc w:val="both"/>
        <w:rPr>
          <w:sz w:val="22"/>
          <w:lang w:eastAsia="en-US"/>
        </w:rPr>
      </w:pPr>
      <w:r>
        <w:rPr>
          <w:sz w:val="22"/>
          <w:lang w:eastAsia="en-US"/>
        </w:rPr>
        <w:t>Smluvní strany se výslovně dohodly, že Zhotovitel nesmí použít výstupy dle Smlouvy (dílo, nebo jeho část) pro potřeby jakékoliv třetí osoby a pro vlastní podnikání bez předchozího souhlasu Objednatele či jeho zastupující osoby ve věcech technických.</w:t>
      </w:r>
    </w:p>
    <w:p w14:paraId="0CEE2910" w14:textId="77777777" w:rsidR="00ED6D3B" w:rsidRDefault="00ED6D3B">
      <w:pPr>
        <w:pStyle w:val="Odstavecseseznamem"/>
        <w:rPr>
          <w:sz w:val="22"/>
          <w:lang w:eastAsia="en-US"/>
        </w:rPr>
      </w:pPr>
    </w:p>
    <w:p w14:paraId="27A9F766" w14:textId="77777777" w:rsidR="00ED6D3B" w:rsidRDefault="00B371FB">
      <w:pPr>
        <w:pStyle w:val="Odstavecseseznamem"/>
        <w:numPr>
          <w:ilvl w:val="0"/>
          <w:numId w:val="6"/>
        </w:numPr>
        <w:spacing w:after="0"/>
        <w:ind w:left="425" w:hanging="425"/>
        <w:jc w:val="both"/>
        <w:rPr>
          <w:sz w:val="22"/>
          <w:lang w:eastAsia="en-US"/>
        </w:rPr>
      </w:pPr>
      <w:r>
        <w:rPr>
          <w:sz w:val="22"/>
          <w:lang w:eastAsia="en-US"/>
        </w:rPr>
        <w:t>Zhotovitel je povinen uspořádat si své právní vztahy s autory autorských děl tak, aby splnění poskytnutí nebo převodu práv k dílu dle této Smlouvy nebránily žádné právní překážky. Zhotovitel není oprávněn k provedení jakýchkoliv právních úkonů omezujících užití díla Objednatelem nebo zakládajících jakékoliv jiné nároky Zhotovitele nebo třetích osob, než jaké jsou stanoveny touto Smlouvou.</w:t>
      </w:r>
    </w:p>
    <w:p w14:paraId="4ABA3064" w14:textId="77777777" w:rsidR="00ED6D3B" w:rsidRDefault="00B371FB">
      <w:pPr>
        <w:spacing w:after="0" w:line="240" w:lineRule="auto"/>
        <w:jc w:val="center"/>
        <w:rPr>
          <w:b/>
          <w:bCs/>
          <w:sz w:val="22"/>
          <w:lang w:eastAsia="en-US"/>
        </w:rPr>
      </w:pPr>
      <w:r>
        <w:rPr>
          <w:b/>
          <w:bCs/>
          <w:sz w:val="22"/>
          <w:lang w:eastAsia="en-US"/>
        </w:rPr>
        <w:lastRenderedPageBreak/>
        <w:t>VI. DALŠÍ PRÁVA A POVINNOSTI SMLUVNÍCH STRAN</w:t>
      </w:r>
    </w:p>
    <w:p w14:paraId="63DF492A" w14:textId="77777777" w:rsidR="00ED6D3B" w:rsidRDefault="00ED6D3B">
      <w:pPr>
        <w:spacing w:after="0" w:line="240" w:lineRule="auto"/>
        <w:jc w:val="center"/>
        <w:rPr>
          <w:bCs/>
          <w:sz w:val="22"/>
          <w:lang w:eastAsia="en-US"/>
        </w:rPr>
      </w:pPr>
    </w:p>
    <w:p w14:paraId="0806AC20" w14:textId="77777777" w:rsidR="00ED6D3B" w:rsidRDefault="00B371FB">
      <w:pPr>
        <w:pStyle w:val="Odstavecseseznamem"/>
        <w:numPr>
          <w:ilvl w:val="0"/>
          <w:numId w:val="7"/>
        </w:numPr>
        <w:spacing w:after="0"/>
        <w:ind w:left="425" w:hanging="425"/>
        <w:jc w:val="both"/>
        <w:rPr>
          <w:sz w:val="22"/>
          <w:lang w:eastAsia="en-US"/>
        </w:rPr>
      </w:pPr>
      <w:r>
        <w:rPr>
          <w:sz w:val="22"/>
          <w:lang w:eastAsia="en-US"/>
        </w:rPr>
        <w:t xml:space="preserve">Objednatel poskytne Zhotoviteli bezúplatně veškeré podklady týkající se předmětu plnění, </w:t>
      </w:r>
      <w:r>
        <w:rPr>
          <w:sz w:val="22"/>
          <w:lang w:eastAsia="en-US"/>
        </w:rPr>
        <w:br/>
        <w:t>které má k dispozici a dále všechny jemu dostupné informace potřebné k řádnému provádění, dokončení a předání díla či jeho částí.</w:t>
      </w:r>
    </w:p>
    <w:p w14:paraId="0305EF44" w14:textId="77777777" w:rsidR="00ED6D3B" w:rsidRDefault="00ED6D3B">
      <w:pPr>
        <w:spacing w:after="0"/>
        <w:jc w:val="both"/>
        <w:rPr>
          <w:sz w:val="22"/>
          <w:lang w:eastAsia="en-US"/>
        </w:rPr>
      </w:pPr>
    </w:p>
    <w:p w14:paraId="15B8BA8E" w14:textId="77777777" w:rsidR="00ED6D3B" w:rsidRDefault="00B371FB">
      <w:pPr>
        <w:pStyle w:val="Odstavecseseznamem"/>
        <w:numPr>
          <w:ilvl w:val="0"/>
          <w:numId w:val="7"/>
        </w:numPr>
        <w:spacing w:after="0"/>
        <w:ind w:left="425" w:hanging="425"/>
        <w:jc w:val="both"/>
        <w:rPr>
          <w:sz w:val="22"/>
          <w:lang w:eastAsia="en-US"/>
        </w:rPr>
      </w:pPr>
      <w:r>
        <w:rPr>
          <w:sz w:val="22"/>
          <w:lang w:eastAsia="en-US"/>
        </w:rPr>
        <w:t>Objednatel se zavazuje, že v průběhu provádění díla poskytne Zhotoviteli nezbytnou součinnost a bude se Zhotovitelem spolupracovat při získávání podkladů od třetích osob.</w:t>
      </w:r>
    </w:p>
    <w:p w14:paraId="3A188DAE" w14:textId="2EA7726C" w:rsidR="003A3229" w:rsidRPr="003A3229" w:rsidRDefault="003A3229" w:rsidP="003A3229">
      <w:pPr>
        <w:numPr>
          <w:ilvl w:val="0"/>
          <w:numId w:val="28"/>
        </w:numPr>
        <w:suppressAutoHyphens w:val="0"/>
        <w:spacing w:before="120" w:after="120" w:line="240" w:lineRule="auto"/>
        <w:ind w:left="426" w:hanging="426"/>
        <w:jc w:val="both"/>
        <w:rPr>
          <w:sz w:val="22"/>
        </w:rPr>
      </w:pPr>
      <w:r w:rsidRPr="003A3229">
        <w:rPr>
          <w:sz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w:t>
      </w:r>
      <w:r>
        <w:rPr>
          <w:sz w:val="22"/>
        </w:rPr>
        <w:t xml:space="preserve"> </w:t>
      </w:r>
      <w:r w:rsidRPr="003A3229">
        <w:rPr>
          <w:sz w:val="22"/>
        </w:rPr>
        <w:t>služeb z veřejných výdajů. Toto spolupůsobení je povinen zajistit i u svých příp. po</w:t>
      </w:r>
      <w:r w:rsidR="00C5396C">
        <w:rPr>
          <w:sz w:val="22"/>
        </w:rPr>
        <w:t>ddodavatelů</w:t>
      </w:r>
      <w:r w:rsidRPr="003A3229">
        <w:rPr>
          <w:sz w:val="22"/>
        </w:rPr>
        <w:t>.</w:t>
      </w:r>
    </w:p>
    <w:p w14:paraId="5B002BF8" w14:textId="152963CC" w:rsidR="003A3229" w:rsidRPr="00F9049C" w:rsidRDefault="003A3229" w:rsidP="003A3229">
      <w:pPr>
        <w:numPr>
          <w:ilvl w:val="0"/>
          <w:numId w:val="28"/>
        </w:numPr>
        <w:suppressAutoHyphens w:val="0"/>
        <w:spacing w:before="120" w:after="120" w:line="240" w:lineRule="auto"/>
        <w:ind w:left="426" w:hanging="426"/>
        <w:jc w:val="both"/>
        <w:rPr>
          <w:sz w:val="22"/>
        </w:rPr>
      </w:pPr>
      <w:r w:rsidRPr="00F9049C">
        <w:rPr>
          <w:sz w:val="22"/>
        </w:rPr>
        <w:t xml:space="preserve">Zhotovitel je povinen </w:t>
      </w:r>
      <w:bookmarkStart w:id="1" w:name="_Hlk163655212"/>
      <w:r w:rsidRPr="00F9049C">
        <w:rPr>
          <w:sz w:val="22"/>
        </w:rPr>
        <w:t xml:space="preserve">uchovávat veškeré doklady a dokumentaci veřejné zakázky související s předmětnou veřejnou zakázkou po dobu 10 let od finančního ukončení projektu, nejméně však </w:t>
      </w:r>
      <w:r w:rsidRPr="00F9049C">
        <w:rPr>
          <w:sz w:val="22"/>
        </w:rPr>
        <w:br/>
        <w:t>do 31.12.203</w:t>
      </w:r>
      <w:r w:rsidR="00F9049C" w:rsidRPr="00F9049C">
        <w:rPr>
          <w:sz w:val="22"/>
        </w:rPr>
        <w:t>7</w:t>
      </w:r>
      <w:r w:rsidRPr="00F9049C">
        <w:rPr>
          <w:sz w:val="22"/>
        </w:rPr>
        <w:t xml:space="preserve">. Po tuto dobu je zhotovitel povinen umožnit zaměstnancům nebo zmocněncům poskytovatele dotace, Ministerstva životního prostředí  ČR, Ministerstva financí ČR, auditního orgánu, Evropské komise, Evropského účetního dvora, Nejvyššího kontrolního úřadu, finančního úřadu a dalších oprávněných orgánů státní správy kontrolu dokladů souvisejících s projektem, </w:t>
      </w:r>
      <w:r w:rsidRPr="00F9049C">
        <w:rPr>
          <w:sz w:val="22"/>
        </w:rPr>
        <w:br/>
        <w:t xml:space="preserve">resp. předmětem veřejné zakázky, stejně jako vstup do objektů a na pozemky dotčené projektem </w:t>
      </w:r>
      <w:r w:rsidRPr="00F9049C">
        <w:rPr>
          <w:sz w:val="22"/>
        </w:rPr>
        <w:br/>
        <w:t xml:space="preserve">a jeho realizací. Pokud je v českých právních předpisech stanovena lhůta delší, musí být použita </w:t>
      </w:r>
      <w:r w:rsidRPr="00F9049C">
        <w:rPr>
          <w:sz w:val="22"/>
        </w:rPr>
        <w:br/>
        <w:t>pro úschovu delší lhůta</w:t>
      </w:r>
      <w:bookmarkEnd w:id="1"/>
      <w:r w:rsidRPr="00F9049C">
        <w:rPr>
          <w:sz w:val="22"/>
        </w:rPr>
        <w:t>.</w:t>
      </w:r>
    </w:p>
    <w:p w14:paraId="30A3A82E" w14:textId="7429BCBD" w:rsidR="003A3229" w:rsidRPr="00F9049C" w:rsidRDefault="003A3229" w:rsidP="003A3229">
      <w:pPr>
        <w:numPr>
          <w:ilvl w:val="0"/>
          <w:numId w:val="28"/>
        </w:numPr>
        <w:suppressAutoHyphens w:val="0"/>
        <w:spacing w:before="120" w:after="60" w:line="240" w:lineRule="auto"/>
        <w:ind w:left="426" w:hanging="426"/>
        <w:jc w:val="both"/>
        <w:rPr>
          <w:sz w:val="22"/>
        </w:rPr>
      </w:pPr>
      <w:r w:rsidRPr="00F9049C">
        <w:rPr>
          <w:sz w:val="22"/>
        </w:rPr>
        <w:t xml:space="preserve">Zhotovitel prohlašuje, že není </w:t>
      </w:r>
      <w:r w:rsidR="00C5396C">
        <w:rPr>
          <w:rFonts w:eastAsia="Arial"/>
          <w:sz w:val="22"/>
        </w:rPr>
        <w:t>Zhotovitel</w:t>
      </w:r>
      <w:r w:rsidRPr="00F9049C">
        <w:rPr>
          <w:rFonts w:eastAsia="Arial"/>
          <w:sz w:val="22"/>
        </w:rPr>
        <w:t>em ve smyslu nařízení Rady EU č. 2022/576, tj. že není:</w:t>
      </w:r>
    </w:p>
    <w:p w14:paraId="1177B372"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a) ruským státním příslušníkem, fyzickou či právnickou osobou, subjektem či orgánem se sídlem v Rusku,</w:t>
      </w:r>
    </w:p>
    <w:p w14:paraId="382BE1E0"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b) právnickou osobou, subjektem nebo orgánem, který je z více než 50 % přímo či nepřímo vlastněný některým ze subjektů uvedených v písmeni a), nebo</w:t>
      </w:r>
    </w:p>
    <w:p w14:paraId="06851077"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c) fyzickou nebo právnickou osobou, subjektem nebo orgánem, který jedná jménem nebo na pokyn některého ze subjektů uvedených v písmeni a) nebo b).</w:t>
      </w:r>
    </w:p>
    <w:p w14:paraId="39D560A6"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 xml:space="preserve">Zhotovitel dále prohlašuje, že </w:t>
      </w:r>
    </w:p>
    <w:p w14:paraId="49E99BB8" w14:textId="131C10C8"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sz w:val="22"/>
        </w:rPr>
      </w:pPr>
      <w:r w:rsidRPr="00F9049C">
        <w:rPr>
          <w:rFonts w:eastAsia="Arial"/>
          <w:sz w:val="22"/>
        </w:rPr>
        <w:t xml:space="preserve">nevyužije při plnění </w:t>
      </w:r>
      <w:r w:rsidR="00F9049C" w:rsidRPr="00F9049C">
        <w:rPr>
          <w:rFonts w:eastAsia="Arial"/>
          <w:sz w:val="22"/>
        </w:rPr>
        <w:t xml:space="preserve">této Smlouvy </w:t>
      </w:r>
      <w:r w:rsidRPr="00F9049C">
        <w:rPr>
          <w:rFonts w:eastAsia="Arial"/>
          <w:sz w:val="22"/>
        </w:rPr>
        <w:t>pod</w:t>
      </w:r>
      <w:r w:rsidR="00C5396C">
        <w:rPr>
          <w:rFonts w:eastAsia="Arial"/>
          <w:sz w:val="22"/>
        </w:rPr>
        <w:t>dodavatele</w:t>
      </w:r>
      <w:r w:rsidRPr="00F9049C">
        <w:rPr>
          <w:rFonts w:eastAsia="Arial"/>
          <w:sz w:val="22"/>
        </w:rPr>
        <w:t xml:space="preserve">, který by naplnil výše uvedená </w:t>
      </w:r>
      <w:r w:rsidRPr="00F9049C">
        <w:rPr>
          <w:rFonts w:eastAsia="Arial"/>
          <w:sz w:val="22"/>
        </w:rPr>
        <w:br/>
        <w:t>písm. a) – c), pokud by plnil více než 10 % hodnoty zakázky, a dále</w:t>
      </w:r>
    </w:p>
    <w:p w14:paraId="2207AC66" w14:textId="77777777"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b/>
          <w:bCs/>
          <w:sz w:val="22"/>
        </w:rPr>
      </w:pPr>
      <w:r w:rsidRPr="00F9049C">
        <w:rPr>
          <w:rFonts w:eastAsia="Arial"/>
          <w:sz w:val="22"/>
        </w:rPr>
        <w:t>neobchoduje se sankcionovaným zbožím, které se nachází v Rusku nebo Bělorusku či z Ruska nebo Běloruska pochází a nenabízím takové zboží v rámci plnění veřejných zakázek, a dále</w:t>
      </w:r>
    </w:p>
    <w:p w14:paraId="1B6D94A2" w14:textId="77777777"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b/>
          <w:bCs/>
          <w:sz w:val="22"/>
        </w:rPr>
      </w:pPr>
      <w:r w:rsidRPr="00F9049C">
        <w:rPr>
          <w:rFonts w:eastAsia="Arial"/>
          <w:sz w:val="22"/>
        </w:rPr>
        <w:t xml:space="preserve">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w:t>
      </w:r>
      <w:r w:rsidRPr="00F9049C">
        <w:rPr>
          <w:rFonts w:eastAsia="Arial"/>
          <w:sz w:val="22"/>
        </w:rPr>
        <w:br/>
        <w:t>v jejich prospěch.</w:t>
      </w:r>
    </w:p>
    <w:p w14:paraId="55EBBA94" w14:textId="0B3B32A4" w:rsidR="003A3229" w:rsidRDefault="003A3229" w:rsidP="003A3229">
      <w:pPr>
        <w:widowControl w:val="0"/>
        <w:suppressAutoHyphens w:val="0"/>
        <w:spacing w:after="480" w:line="240" w:lineRule="auto"/>
        <w:ind w:left="426"/>
        <w:jc w:val="both"/>
        <w:rPr>
          <w:rFonts w:eastAsia="Arial"/>
          <w:sz w:val="22"/>
        </w:rPr>
      </w:pPr>
      <w:r w:rsidRPr="00F9049C">
        <w:rPr>
          <w:rFonts w:eastAsia="Arial"/>
          <w:sz w:val="22"/>
        </w:rPr>
        <w:t>V případě změny výše uvedeného je Zhotovitel povinen o změně neprodleně informovat Objednatele.</w:t>
      </w:r>
    </w:p>
    <w:p w14:paraId="325C52E2" w14:textId="0180A6F8" w:rsidR="00951E27" w:rsidRDefault="00951E27" w:rsidP="00951E27">
      <w:pPr>
        <w:pStyle w:val="Odstavecseseznamem"/>
        <w:widowControl w:val="0"/>
        <w:numPr>
          <w:ilvl w:val="0"/>
          <w:numId w:val="28"/>
        </w:numPr>
        <w:suppressAutoHyphens w:val="0"/>
        <w:spacing w:after="480" w:line="240" w:lineRule="auto"/>
        <w:ind w:left="426" w:hanging="426"/>
        <w:jc w:val="both"/>
        <w:rPr>
          <w:rFonts w:eastAsia="Arial"/>
          <w:sz w:val="22"/>
        </w:rPr>
      </w:pPr>
      <w:r>
        <w:rPr>
          <w:rFonts w:eastAsia="Arial"/>
          <w:sz w:val="22"/>
        </w:rPr>
        <w:t xml:space="preserve">Při protokolárním předání a převzetí Studie je Zhotovitel povinen  doložit </w:t>
      </w:r>
      <w:r w:rsidRPr="00951E27">
        <w:rPr>
          <w:rFonts w:eastAsia="Arial"/>
          <w:sz w:val="22"/>
        </w:rPr>
        <w:t xml:space="preserve">čestné prohlášení, že </w:t>
      </w:r>
      <w:r>
        <w:rPr>
          <w:rFonts w:eastAsia="Arial"/>
          <w:sz w:val="22"/>
        </w:rPr>
        <w:t>S</w:t>
      </w:r>
      <w:r w:rsidRPr="00951E27">
        <w:rPr>
          <w:rFonts w:eastAsia="Arial"/>
          <w:sz w:val="22"/>
        </w:rPr>
        <w:t>tudie byla zpracována s ohledem na DNSH</w:t>
      </w:r>
      <w:r>
        <w:rPr>
          <w:rFonts w:eastAsia="Arial"/>
          <w:sz w:val="22"/>
        </w:rPr>
        <w:t xml:space="preserve"> ( viz metodické pokyny poskytovatele dotace).</w:t>
      </w:r>
    </w:p>
    <w:p w14:paraId="2780863A" w14:textId="77777777" w:rsidR="007A756F" w:rsidRDefault="007A756F" w:rsidP="007A756F">
      <w:pPr>
        <w:pStyle w:val="Odstavecseseznamem"/>
        <w:widowControl w:val="0"/>
        <w:suppressAutoHyphens w:val="0"/>
        <w:spacing w:after="480" w:line="240" w:lineRule="auto"/>
        <w:ind w:left="426"/>
        <w:jc w:val="both"/>
        <w:rPr>
          <w:rFonts w:eastAsia="Arial"/>
          <w:sz w:val="22"/>
        </w:rPr>
      </w:pPr>
    </w:p>
    <w:p w14:paraId="64DAB880" w14:textId="77777777" w:rsidR="00724F11" w:rsidRDefault="00724F11" w:rsidP="007A756F">
      <w:pPr>
        <w:pStyle w:val="Odstavecseseznamem"/>
        <w:widowControl w:val="0"/>
        <w:suppressAutoHyphens w:val="0"/>
        <w:spacing w:after="480" w:line="240" w:lineRule="auto"/>
        <w:ind w:left="426"/>
        <w:jc w:val="both"/>
        <w:rPr>
          <w:rFonts w:eastAsia="Arial"/>
          <w:sz w:val="22"/>
        </w:rPr>
      </w:pPr>
    </w:p>
    <w:p w14:paraId="2E27FA19" w14:textId="77777777" w:rsidR="00724F11" w:rsidRDefault="00724F11" w:rsidP="007A756F">
      <w:pPr>
        <w:pStyle w:val="Odstavecseseznamem"/>
        <w:widowControl w:val="0"/>
        <w:suppressAutoHyphens w:val="0"/>
        <w:spacing w:after="480" w:line="240" w:lineRule="auto"/>
        <w:ind w:left="426"/>
        <w:jc w:val="both"/>
        <w:rPr>
          <w:rFonts w:eastAsia="Arial"/>
          <w:sz w:val="22"/>
        </w:rPr>
      </w:pPr>
    </w:p>
    <w:p w14:paraId="2CDC7B7F" w14:textId="77777777" w:rsidR="00724F11" w:rsidRDefault="00724F11" w:rsidP="007A756F">
      <w:pPr>
        <w:pStyle w:val="Odstavecseseznamem"/>
        <w:widowControl w:val="0"/>
        <w:suppressAutoHyphens w:val="0"/>
        <w:spacing w:after="480" w:line="240" w:lineRule="auto"/>
        <w:ind w:left="426"/>
        <w:jc w:val="both"/>
        <w:rPr>
          <w:rFonts w:eastAsia="Arial"/>
          <w:sz w:val="22"/>
        </w:rPr>
      </w:pPr>
    </w:p>
    <w:p w14:paraId="3BB69F4E" w14:textId="77777777" w:rsidR="007A756F" w:rsidRDefault="007A756F" w:rsidP="007A756F">
      <w:pPr>
        <w:pStyle w:val="Odstavecseseznamem"/>
        <w:widowControl w:val="0"/>
        <w:suppressAutoHyphens w:val="0"/>
        <w:spacing w:after="480" w:line="240" w:lineRule="auto"/>
        <w:ind w:left="426"/>
        <w:jc w:val="both"/>
        <w:rPr>
          <w:rFonts w:eastAsia="Arial"/>
          <w:sz w:val="22"/>
        </w:rPr>
      </w:pPr>
    </w:p>
    <w:p w14:paraId="4B6CA92C" w14:textId="77777777" w:rsidR="00ED6D3B" w:rsidRDefault="00B371FB">
      <w:pPr>
        <w:spacing w:after="0" w:line="240" w:lineRule="auto"/>
        <w:jc w:val="center"/>
        <w:rPr>
          <w:b/>
          <w:bCs/>
          <w:sz w:val="22"/>
          <w:lang w:eastAsia="en-US"/>
        </w:rPr>
      </w:pPr>
      <w:r>
        <w:rPr>
          <w:b/>
          <w:bCs/>
          <w:sz w:val="22"/>
          <w:lang w:eastAsia="en-US"/>
        </w:rPr>
        <w:lastRenderedPageBreak/>
        <w:t>VII. ZÁRUKA A ODPOVĚDNOST ZA VADY</w:t>
      </w:r>
    </w:p>
    <w:p w14:paraId="22A2DF84" w14:textId="77777777" w:rsidR="00ED6D3B" w:rsidRDefault="00ED6D3B">
      <w:pPr>
        <w:spacing w:after="0" w:line="240" w:lineRule="auto"/>
        <w:jc w:val="center"/>
        <w:rPr>
          <w:b/>
          <w:bCs/>
          <w:sz w:val="22"/>
          <w:lang w:eastAsia="en-US"/>
        </w:rPr>
      </w:pPr>
    </w:p>
    <w:p w14:paraId="5D659F52" w14:textId="57549380" w:rsidR="00ED6D3B" w:rsidRDefault="00B371FB">
      <w:pPr>
        <w:pStyle w:val="Odstavecseseznamem"/>
        <w:numPr>
          <w:ilvl w:val="0"/>
          <w:numId w:val="8"/>
        </w:numPr>
        <w:spacing w:after="0"/>
        <w:ind w:left="425" w:hanging="425"/>
        <w:jc w:val="both"/>
        <w:rPr>
          <w:sz w:val="22"/>
          <w:lang w:eastAsia="en-US"/>
        </w:rPr>
      </w:pPr>
      <w:r>
        <w:rPr>
          <w:sz w:val="22"/>
          <w:lang w:eastAsia="en-US"/>
        </w:rPr>
        <w:t>Zhotovitel poskytuje Objednateli záruku za dílo v délce 60 měsíců. Záruční doba začíná běžet dnem předání uceleného řádně provedeného díla po protokolárním předání díla Objednateli.</w:t>
      </w:r>
    </w:p>
    <w:p w14:paraId="1E9DFADC" w14:textId="77777777" w:rsidR="00ED6D3B" w:rsidRDefault="00ED6D3B">
      <w:pPr>
        <w:spacing w:after="0"/>
        <w:jc w:val="both"/>
        <w:rPr>
          <w:sz w:val="22"/>
          <w:lang w:eastAsia="en-US"/>
        </w:rPr>
      </w:pPr>
    </w:p>
    <w:p w14:paraId="2DAD9D3E" w14:textId="77777777" w:rsidR="00ED6D3B" w:rsidRDefault="00B371FB">
      <w:pPr>
        <w:pStyle w:val="Odstavecseseznamem"/>
        <w:numPr>
          <w:ilvl w:val="0"/>
          <w:numId w:val="8"/>
        </w:numPr>
        <w:spacing w:after="0"/>
        <w:ind w:left="425" w:hanging="425"/>
        <w:jc w:val="both"/>
        <w:rPr>
          <w:sz w:val="22"/>
          <w:lang w:eastAsia="en-US"/>
        </w:rPr>
      </w:pPr>
      <w:r>
        <w:rPr>
          <w:sz w:val="22"/>
          <w:lang w:eastAsia="en-US"/>
        </w:rPr>
        <w:t xml:space="preserve">Dílo má vady, jestliže provedení díla neodpovídá předmětu plnění definovanému v této Smlouvě </w:t>
      </w:r>
      <w:r>
        <w:rPr>
          <w:sz w:val="22"/>
          <w:lang w:eastAsia="en-US"/>
        </w:rPr>
        <w:br/>
        <w:t>a v příslušných právních předpisech, za vadu díla se považuje i jeho neúplnost. Právo na odstranění vady díla Objednatel u Zhotovitele uplatní písemnou formou. Zhotovitel bez zbytečného odkladu, nejpozději ve lhůtě do 5 kalendářních dní od doručení reklamace, projedná s Objednatelem reklamovanou vadu a způsob jejího odstranění. Dohoda o odstranění vady bude uzavřena písemným protokolem. Případné vady díla, které se projeví po záruční době, budou řešeny dle příslušných ustanovení občanského zákoníku platných v době uzavření smluvního vztahu.</w:t>
      </w:r>
    </w:p>
    <w:p w14:paraId="78762CC3" w14:textId="77777777" w:rsidR="00ED6D3B" w:rsidRDefault="00ED6D3B">
      <w:pPr>
        <w:pStyle w:val="Odstavecseseznamem"/>
        <w:rPr>
          <w:sz w:val="22"/>
          <w:lang w:eastAsia="en-US"/>
        </w:rPr>
      </w:pPr>
    </w:p>
    <w:p w14:paraId="68A01B7D" w14:textId="77777777" w:rsidR="00ED6D3B" w:rsidRDefault="00B371FB">
      <w:pPr>
        <w:pStyle w:val="Odstavecseseznamem"/>
        <w:numPr>
          <w:ilvl w:val="0"/>
          <w:numId w:val="8"/>
        </w:numPr>
        <w:spacing w:after="0"/>
        <w:ind w:left="425" w:hanging="425"/>
        <w:jc w:val="both"/>
        <w:rPr>
          <w:sz w:val="22"/>
          <w:lang w:eastAsia="en-US"/>
        </w:rPr>
      </w:pPr>
      <w:r>
        <w:rPr>
          <w:sz w:val="22"/>
          <w:lang w:eastAsia="en-US"/>
        </w:rPr>
        <w:t>Zhotovitel neodpovídá za vady, které byly způsobeny použitím podkladů Objednatele, u kterých Zhotovitel nemohl ani při vynaložení odborné péče zjistit jejich nevhodnost, případně na nevhodnost jejich použití Objednatele písemně upozornil, ale Objednatel na jejich použití trval.</w:t>
      </w:r>
    </w:p>
    <w:p w14:paraId="614B84EB" w14:textId="77777777" w:rsidR="00ED6D3B" w:rsidRDefault="00ED6D3B">
      <w:pPr>
        <w:pStyle w:val="Odstavecseseznamem"/>
        <w:spacing w:after="0"/>
        <w:ind w:left="425"/>
        <w:jc w:val="both"/>
        <w:rPr>
          <w:sz w:val="22"/>
          <w:lang w:eastAsia="en-US"/>
        </w:rPr>
      </w:pPr>
    </w:p>
    <w:p w14:paraId="2937048A" w14:textId="77777777" w:rsidR="00ED6D3B" w:rsidRDefault="00ED6D3B">
      <w:pPr>
        <w:pStyle w:val="Odstavecseseznamem"/>
        <w:spacing w:after="0"/>
        <w:ind w:left="425"/>
        <w:jc w:val="both"/>
        <w:rPr>
          <w:sz w:val="22"/>
          <w:lang w:eastAsia="en-US"/>
        </w:rPr>
      </w:pPr>
    </w:p>
    <w:p w14:paraId="3EB5DB74" w14:textId="77777777" w:rsidR="00ED6D3B" w:rsidRDefault="00B371FB">
      <w:pPr>
        <w:spacing w:after="0" w:line="240" w:lineRule="auto"/>
        <w:jc w:val="center"/>
        <w:rPr>
          <w:b/>
          <w:bCs/>
          <w:sz w:val="22"/>
          <w:lang w:eastAsia="en-US"/>
        </w:rPr>
      </w:pPr>
      <w:r>
        <w:rPr>
          <w:b/>
          <w:bCs/>
          <w:sz w:val="22"/>
          <w:lang w:eastAsia="en-US"/>
        </w:rPr>
        <w:t>VIII. SMLUVNÍ SANKCE A ÚROK Z PRODLENÍ</w:t>
      </w:r>
    </w:p>
    <w:p w14:paraId="61B0C941" w14:textId="77777777" w:rsidR="00ED6D3B" w:rsidRDefault="00ED6D3B">
      <w:pPr>
        <w:spacing w:after="0" w:line="240" w:lineRule="auto"/>
        <w:jc w:val="center"/>
        <w:rPr>
          <w:b/>
          <w:bCs/>
          <w:sz w:val="22"/>
          <w:lang w:eastAsia="en-US"/>
        </w:rPr>
      </w:pPr>
    </w:p>
    <w:p w14:paraId="5625B3D4" w14:textId="186BE5D9" w:rsidR="00ED6D3B" w:rsidRDefault="00B371FB">
      <w:pPr>
        <w:pStyle w:val="Odstavecseseznamem"/>
        <w:numPr>
          <w:ilvl w:val="0"/>
          <w:numId w:val="9"/>
        </w:numPr>
        <w:spacing w:after="0"/>
        <w:ind w:left="425" w:hanging="425"/>
        <w:jc w:val="both"/>
        <w:rPr>
          <w:sz w:val="22"/>
          <w:lang w:eastAsia="en-US"/>
        </w:rPr>
      </w:pPr>
      <w:r>
        <w:rPr>
          <w:sz w:val="22"/>
          <w:lang w:eastAsia="en-US"/>
        </w:rPr>
        <w:t xml:space="preserve">Za nesplnění termínu </w:t>
      </w:r>
      <w:r w:rsidR="00B612C0">
        <w:rPr>
          <w:sz w:val="22"/>
          <w:lang w:eastAsia="en-US"/>
        </w:rPr>
        <w:t xml:space="preserve">protokolárního </w:t>
      </w:r>
      <w:r>
        <w:rPr>
          <w:sz w:val="22"/>
          <w:lang w:eastAsia="en-US"/>
        </w:rPr>
        <w:t xml:space="preserve">předání díla se Zhotovitel zavazuje zaplatit Objednateli smluvní pokutu ve výši </w:t>
      </w:r>
      <w:r w:rsidRPr="00B9414A">
        <w:rPr>
          <w:b/>
          <w:bCs/>
          <w:sz w:val="22"/>
          <w:lang w:eastAsia="en-US"/>
        </w:rPr>
        <w:t>2.000, - Kč</w:t>
      </w:r>
      <w:r>
        <w:rPr>
          <w:sz w:val="22"/>
          <w:lang w:eastAsia="en-US"/>
        </w:rPr>
        <w:t xml:space="preserve"> za každý den prodlení, až do splnění plynoucího závazku.</w:t>
      </w:r>
    </w:p>
    <w:p w14:paraId="7F70B776" w14:textId="77777777" w:rsidR="00ED6D3B" w:rsidRDefault="00ED6D3B">
      <w:pPr>
        <w:spacing w:after="0"/>
        <w:jc w:val="both"/>
        <w:rPr>
          <w:sz w:val="22"/>
          <w:lang w:eastAsia="en-US"/>
        </w:rPr>
      </w:pPr>
    </w:p>
    <w:p w14:paraId="223B15D7"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Za nesplnění dohodnutého termínu pro odstranění vad či nedodělků díla sjednaných v zápise </w:t>
      </w:r>
      <w:r>
        <w:rPr>
          <w:sz w:val="22"/>
          <w:lang w:eastAsia="en-US"/>
        </w:rPr>
        <w:br/>
        <w:t xml:space="preserve">o odevzdání a převzetí díla se Zhotovitel zavazuje zaplatit Objednateli smluvní pokutu ve výši </w:t>
      </w:r>
      <w:r w:rsidRPr="00B9414A">
        <w:rPr>
          <w:b/>
          <w:bCs/>
          <w:sz w:val="22"/>
          <w:lang w:eastAsia="en-US"/>
        </w:rPr>
        <w:t xml:space="preserve">2.000, - Kč </w:t>
      </w:r>
      <w:r>
        <w:rPr>
          <w:sz w:val="22"/>
          <w:lang w:eastAsia="en-US"/>
        </w:rPr>
        <w:t>za každý započatý den prodlení až do odstranění veškerých vad nebo nedodělků díla.</w:t>
      </w:r>
    </w:p>
    <w:p w14:paraId="4FC1A934" w14:textId="77777777" w:rsidR="00ED6D3B" w:rsidRDefault="00ED6D3B">
      <w:pPr>
        <w:pStyle w:val="Odstavecseseznamem"/>
        <w:rPr>
          <w:sz w:val="22"/>
          <w:lang w:eastAsia="en-US"/>
        </w:rPr>
      </w:pPr>
    </w:p>
    <w:p w14:paraId="53851066" w14:textId="6ACED842" w:rsidR="00ED6D3B" w:rsidRDefault="00B371FB">
      <w:pPr>
        <w:pStyle w:val="Odstavecseseznamem"/>
        <w:numPr>
          <w:ilvl w:val="0"/>
          <w:numId w:val="9"/>
        </w:numPr>
        <w:spacing w:after="0"/>
        <w:ind w:left="425" w:hanging="425"/>
        <w:jc w:val="both"/>
        <w:rPr>
          <w:sz w:val="22"/>
          <w:lang w:eastAsia="en-US"/>
        </w:rPr>
      </w:pPr>
      <w:r>
        <w:rPr>
          <w:sz w:val="22"/>
          <w:lang w:eastAsia="en-US"/>
        </w:rPr>
        <w:t xml:space="preserve">V případě, že Zhotovitel nedodrží lhůtu dle čl. VII odst. 2, věty třetí této Smlouvy, zavazuje se zaplatit Objednateli smluvní pokutu ve výši </w:t>
      </w:r>
      <w:r w:rsidRPr="00B9414A">
        <w:rPr>
          <w:b/>
          <w:bCs/>
          <w:sz w:val="22"/>
          <w:lang w:eastAsia="en-US"/>
        </w:rPr>
        <w:t>4.000,- Kč</w:t>
      </w:r>
      <w:r>
        <w:rPr>
          <w:sz w:val="22"/>
          <w:lang w:eastAsia="en-US"/>
        </w:rPr>
        <w:t xml:space="preserve"> za každý započatý den prodlení až do sjednání nápravy, tj. do projednání reklamované vady s Objednatelem a způsobu jejího odstranění.</w:t>
      </w:r>
    </w:p>
    <w:p w14:paraId="32D2F119" w14:textId="77777777" w:rsidR="00ED6D3B" w:rsidRDefault="00ED6D3B">
      <w:pPr>
        <w:pStyle w:val="Odstavecseseznamem"/>
        <w:rPr>
          <w:sz w:val="22"/>
          <w:lang w:eastAsia="en-US"/>
        </w:rPr>
      </w:pPr>
    </w:p>
    <w:p w14:paraId="61780FF7" w14:textId="03767DB4" w:rsidR="00ED6D3B" w:rsidRDefault="00B371FB">
      <w:pPr>
        <w:pStyle w:val="Odstavecseseznamem"/>
        <w:numPr>
          <w:ilvl w:val="0"/>
          <w:numId w:val="9"/>
        </w:numPr>
        <w:spacing w:after="0"/>
        <w:ind w:left="426" w:hanging="426"/>
        <w:jc w:val="both"/>
        <w:rPr>
          <w:sz w:val="22"/>
          <w:lang w:eastAsia="en-US"/>
        </w:rPr>
      </w:pPr>
      <w:r>
        <w:rPr>
          <w:sz w:val="22"/>
          <w:lang w:eastAsia="en-US"/>
        </w:rPr>
        <w:t>Za</w:t>
      </w:r>
      <w:r w:rsidR="006779C8">
        <w:rPr>
          <w:sz w:val="22"/>
          <w:lang w:eastAsia="en-US"/>
        </w:rPr>
        <w:t xml:space="preserve"> </w:t>
      </w:r>
      <w:r>
        <w:rPr>
          <w:sz w:val="22"/>
          <w:lang w:eastAsia="en-US"/>
        </w:rPr>
        <w:t xml:space="preserve">neodůvodněné neposkytnutí součinnosti při projednávání </w:t>
      </w:r>
      <w:r w:rsidR="00B77939">
        <w:rPr>
          <w:sz w:val="22"/>
          <w:lang w:eastAsia="en-US"/>
        </w:rPr>
        <w:t>Studie</w:t>
      </w:r>
      <w:r>
        <w:rPr>
          <w:sz w:val="22"/>
          <w:lang w:eastAsia="en-US"/>
        </w:rPr>
        <w:t xml:space="preserve">, zejména při jednáních výrobních výborů se Zhotovitel zavazuje zaplatit Objednateli smluvní pokutu ve výši </w:t>
      </w:r>
      <w:r w:rsidRPr="00B9414A">
        <w:rPr>
          <w:b/>
          <w:bCs/>
          <w:sz w:val="22"/>
          <w:lang w:eastAsia="en-US"/>
        </w:rPr>
        <w:t>40.000,-</w:t>
      </w:r>
      <w:r w:rsidR="00B9414A" w:rsidRPr="00B9414A">
        <w:rPr>
          <w:b/>
          <w:bCs/>
          <w:sz w:val="22"/>
          <w:lang w:eastAsia="en-US"/>
        </w:rPr>
        <w:t xml:space="preserve"> </w:t>
      </w:r>
      <w:r w:rsidRPr="00B9414A">
        <w:rPr>
          <w:b/>
          <w:bCs/>
          <w:sz w:val="22"/>
          <w:lang w:eastAsia="en-US"/>
        </w:rPr>
        <w:t>Kč</w:t>
      </w:r>
      <w:r>
        <w:rPr>
          <w:sz w:val="22"/>
          <w:lang w:eastAsia="en-US"/>
        </w:rPr>
        <w:t xml:space="preserve"> za každý jednotlivý případ. V případě neposkytnutí součinnosti Zhotovitelem dle věty předchozí posuzuje odůvodněnost tohoto neposkytnutí Objednatel.</w:t>
      </w:r>
    </w:p>
    <w:p w14:paraId="5609664C" w14:textId="77777777" w:rsidR="00ED6D3B" w:rsidRDefault="00ED6D3B">
      <w:pPr>
        <w:pStyle w:val="Odstavecseseznamem"/>
        <w:rPr>
          <w:sz w:val="22"/>
          <w:lang w:eastAsia="en-US"/>
        </w:rPr>
      </w:pPr>
    </w:p>
    <w:p w14:paraId="41A65D35" w14:textId="3F98E448" w:rsidR="00ED6D3B" w:rsidRDefault="00B371FB">
      <w:pPr>
        <w:pStyle w:val="Odstavecseseznamem"/>
        <w:numPr>
          <w:ilvl w:val="0"/>
          <w:numId w:val="9"/>
        </w:numPr>
        <w:spacing w:after="0"/>
        <w:ind w:left="426" w:hanging="426"/>
        <w:jc w:val="both"/>
        <w:rPr>
          <w:sz w:val="22"/>
          <w:lang w:eastAsia="en-US"/>
        </w:rPr>
      </w:pPr>
      <w:r>
        <w:rPr>
          <w:sz w:val="22"/>
          <w:lang w:eastAsia="en-US"/>
        </w:rPr>
        <w:t>Za neodůvodněnou neúčast na společném jednání, veřejném projednání</w:t>
      </w:r>
      <w:r w:rsidR="00B77939">
        <w:rPr>
          <w:sz w:val="22"/>
          <w:lang w:eastAsia="en-US"/>
        </w:rPr>
        <w:t xml:space="preserve"> </w:t>
      </w:r>
      <w:r>
        <w:rPr>
          <w:sz w:val="22"/>
          <w:lang w:eastAsia="en-US"/>
        </w:rPr>
        <w:t xml:space="preserve"> a na prezentaci </w:t>
      </w:r>
      <w:r w:rsidR="00B77939">
        <w:rPr>
          <w:sz w:val="22"/>
          <w:lang w:eastAsia="en-US"/>
        </w:rPr>
        <w:t>Studie</w:t>
      </w:r>
      <w:r>
        <w:rPr>
          <w:sz w:val="22"/>
          <w:lang w:eastAsia="en-US"/>
        </w:rPr>
        <w:t xml:space="preserve">, se Zhotovitel zavazuje zaplatit Objednateli smluvní pokutu ve výši až </w:t>
      </w:r>
      <w:r w:rsidRPr="00B9414A">
        <w:rPr>
          <w:b/>
          <w:bCs/>
          <w:sz w:val="22"/>
          <w:lang w:eastAsia="en-US"/>
        </w:rPr>
        <w:t>20.000,-</w:t>
      </w:r>
      <w:r w:rsidR="00B9414A">
        <w:rPr>
          <w:b/>
          <w:bCs/>
          <w:sz w:val="22"/>
          <w:lang w:eastAsia="en-US"/>
        </w:rPr>
        <w:t xml:space="preserve"> </w:t>
      </w:r>
      <w:r w:rsidRPr="00B9414A">
        <w:rPr>
          <w:b/>
          <w:bCs/>
          <w:sz w:val="22"/>
          <w:lang w:eastAsia="en-US"/>
        </w:rPr>
        <w:t>Kč</w:t>
      </w:r>
      <w:r>
        <w:rPr>
          <w:sz w:val="22"/>
          <w:lang w:eastAsia="en-US"/>
        </w:rPr>
        <w:t xml:space="preserve"> za každý jednotlivý případ. V případě neúčasti Zhotovitele na společném jednání, veřejném projednání a na prezentaci </w:t>
      </w:r>
      <w:r w:rsidR="00B77939">
        <w:rPr>
          <w:sz w:val="22"/>
          <w:lang w:eastAsia="en-US"/>
        </w:rPr>
        <w:t xml:space="preserve">Studie </w:t>
      </w:r>
      <w:r>
        <w:rPr>
          <w:sz w:val="22"/>
          <w:lang w:eastAsia="en-US"/>
        </w:rPr>
        <w:t xml:space="preserve"> pro zastupitele dle věty předchozí posuzuje odůvodněnost této neúčasti Objednatel.</w:t>
      </w:r>
    </w:p>
    <w:p w14:paraId="26528DCD" w14:textId="77777777" w:rsidR="00ED6D3B" w:rsidRPr="00F60F36" w:rsidRDefault="00ED6D3B">
      <w:pPr>
        <w:pStyle w:val="Odstavecseseznamem"/>
        <w:rPr>
          <w:sz w:val="22"/>
          <w:lang w:eastAsia="en-US"/>
        </w:rPr>
      </w:pPr>
    </w:p>
    <w:p w14:paraId="4816B941" w14:textId="1780EE97" w:rsidR="00ED6D3B" w:rsidRPr="00F60F36" w:rsidRDefault="00B371FB">
      <w:pPr>
        <w:pStyle w:val="Odstavecseseznamem"/>
        <w:numPr>
          <w:ilvl w:val="0"/>
          <w:numId w:val="9"/>
        </w:numPr>
        <w:spacing w:after="0"/>
        <w:ind w:left="425" w:hanging="425"/>
        <w:jc w:val="both"/>
        <w:rPr>
          <w:sz w:val="22"/>
          <w:lang w:eastAsia="en-US"/>
        </w:rPr>
      </w:pPr>
      <w:r w:rsidRPr="00F60F36">
        <w:rPr>
          <w:sz w:val="22"/>
          <w:lang w:eastAsia="en-US"/>
        </w:rPr>
        <w:t>Za porušení povinnosti Zhotovitele při odsouhlasení změn</w:t>
      </w:r>
      <w:r w:rsidR="00F60F36" w:rsidRPr="00F60F36">
        <w:rPr>
          <w:sz w:val="22"/>
          <w:lang w:eastAsia="en-US"/>
        </w:rPr>
        <w:t>y</w:t>
      </w:r>
      <w:r w:rsidRPr="00F60F36">
        <w:rPr>
          <w:sz w:val="22"/>
          <w:lang w:eastAsia="en-US"/>
        </w:rPr>
        <w:t xml:space="preserve"> </w:t>
      </w:r>
      <w:r w:rsidR="004B406F" w:rsidRPr="004B406F">
        <w:rPr>
          <w:sz w:val="22"/>
          <w:highlight w:val="yellow"/>
          <w:lang w:eastAsia="en-US"/>
        </w:rPr>
        <w:t xml:space="preserve">člena </w:t>
      </w:r>
      <w:r w:rsidRPr="004B406F">
        <w:rPr>
          <w:sz w:val="22"/>
          <w:highlight w:val="yellow"/>
          <w:lang w:eastAsia="en-US"/>
        </w:rPr>
        <w:t xml:space="preserve">realizačního </w:t>
      </w:r>
      <w:r w:rsidRPr="000335BE">
        <w:rPr>
          <w:sz w:val="22"/>
          <w:highlight w:val="yellow"/>
          <w:lang w:eastAsia="en-US"/>
        </w:rPr>
        <w:t xml:space="preserve">týmu </w:t>
      </w:r>
      <w:r w:rsidR="00724F11" w:rsidRPr="000335BE">
        <w:rPr>
          <w:sz w:val="22"/>
          <w:highlight w:val="yellow"/>
          <w:lang w:eastAsia="en-US"/>
        </w:rPr>
        <w:t>–</w:t>
      </w:r>
      <w:r w:rsidR="00B77939" w:rsidRPr="000335BE">
        <w:rPr>
          <w:sz w:val="22"/>
          <w:highlight w:val="yellow"/>
          <w:lang w:eastAsia="en-US"/>
        </w:rPr>
        <w:t xml:space="preserve"> ar</w:t>
      </w:r>
      <w:r w:rsidR="00B77939" w:rsidRPr="00286C12">
        <w:rPr>
          <w:sz w:val="22"/>
          <w:highlight w:val="yellow"/>
          <w:lang w:eastAsia="en-US"/>
        </w:rPr>
        <w:t>chitekt</w:t>
      </w:r>
      <w:r w:rsidR="00286C12" w:rsidRPr="00286C12">
        <w:rPr>
          <w:sz w:val="22"/>
          <w:highlight w:val="yellow"/>
          <w:lang w:eastAsia="en-US"/>
        </w:rPr>
        <w:t>a</w:t>
      </w:r>
      <w:r w:rsidR="00B77939" w:rsidRPr="00286C12">
        <w:rPr>
          <w:sz w:val="22"/>
          <w:highlight w:val="yellow"/>
          <w:lang w:eastAsia="en-US"/>
        </w:rPr>
        <w:t xml:space="preserve"> pro obor </w:t>
      </w:r>
      <w:r w:rsidR="00286C12" w:rsidRPr="00286C12">
        <w:rPr>
          <w:sz w:val="22"/>
          <w:highlight w:val="yellow"/>
          <w:lang w:eastAsia="en-US"/>
        </w:rPr>
        <w:t>krajinářská architektura</w:t>
      </w:r>
      <w:r w:rsidR="00B77939" w:rsidRPr="00B77939">
        <w:rPr>
          <w:sz w:val="22"/>
          <w:lang w:eastAsia="en-US"/>
        </w:rPr>
        <w:t xml:space="preserve">. </w:t>
      </w:r>
      <w:r w:rsidRPr="00F60F36">
        <w:rPr>
          <w:sz w:val="22"/>
          <w:lang w:eastAsia="en-US"/>
        </w:rPr>
        <w:t xml:space="preserve">Objednatelem ve stanoveném termínu či vůbec, dle článku III. odstavce </w:t>
      </w:r>
      <w:r w:rsidR="004B406F" w:rsidRPr="004B406F">
        <w:rPr>
          <w:sz w:val="22"/>
          <w:highlight w:val="yellow"/>
          <w:lang w:eastAsia="en-US"/>
        </w:rPr>
        <w:t>10</w:t>
      </w:r>
      <w:r w:rsidRPr="00F60F36">
        <w:rPr>
          <w:sz w:val="22"/>
          <w:lang w:eastAsia="en-US"/>
        </w:rPr>
        <w:t xml:space="preserve"> této Smlouvy se Zhotovitel zavazuje zaplatit Objednateli smluvní pokutu ve výši až </w:t>
      </w:r>
      <w:r w:rsidR="00F60F36" w:rsidRPr="00F60F36">
        <w:rPr>
          <w:b/>
          <w:bCs/>
          <w:sz w:val="22"/>
          <w:lang w:eastAsia="en-US"/>
        </w:rPr>
        <w:t>10.000, -</w:t>
      </w:r>
      <w:r w:rsidR="00B9414A" w:rsidRPr="00F60F36">
        <w:rPr>
          <w:b/>
          <w:bCs/>
          <w:sz w:val="22"/>
          <w:lang w:eastAsia="en-US"/>
        </w:rPr>
        <w:t xml:space="preserve"> </w:t>
      </w:r>
      <w:r w:rsidRPr="00F60F36">
        <w:rPr>
          <w:b/>
          <w:bCs/>
          <w:sz w:val="22"/>
          <w:lang w:eastAsia="en-US"/>
        </w:rPr>
        <w:t>Kč</w:t>
      </w:r>
      <w:r w:rsidRPr="00F60F36">
        <w:rPr>
          <w:sz w:val="22"/>
          <w:lang w:eastAsia="en-US"/>
        </w:rPr>
        <w:t xml:space="preserve"> za každý jednotlivý případ.</w:t>
      </w:r>
    </w:p>
    <w:p w14:paraId="2ACDCCE7" w14:textId="77777777" w:rsidR="00ED6D3B" w:rsidRPr="00F60F36" w:rsidRDefault="00ED6D3B">
      <w:pPr>
        <w:pStyle w:val="Odstavecseseznamem"/>
        <w:rPr>
          <w:strike/>
          <w:sz w:val="22"/>
          <w:lang w:eastAsia="en-US"/>
        </w:rPr>
      </w:pPr>
    </w:p>
    <w:p w14:paraId="343A8F0A" w14:textId="77777777" w:rsidR="00ED6D3B" w:rsidRDefault="00B371FB">
      <w:pPr>
        <w:pStyle w:val="Odstavecseseznamem"/>
        <w:numPr>
          <w:ilvl w:val="0"/>
          <w:numId w:val="9"/>
        </w:numPr>
        <w:spacing w:after="0"/>
        <w:ind w:left="425" w:hanging="425"/>
        <w:jc w:val="both"/>
        <w:rPr>
          <w:sz w:val="22"/>
          <w:lang w:eastAsia="en-US"/>
        </w:rPr>
      </w:pPr>
      <w:r>
        <w:rPr>
          <w:sz w:val="22"/>
          <w:lang w:eastAsia="en-US"/>
        </w:rPr>
        <w:lastRenderedPageBreak/>
        <w:t xml:space="preserve">Objednatel zaplatí Zhotoviteli úrok z prodlení s úhradou faktury předloženou po splnění podmínek stanovených touto Smlouvou, a to ve výši dle vládního nařízení č. 351/2013 Sb., ve znění pozdějších předpisů. </w:t>
      </w:r>
    </w:p>
    <w:p w14:paraId="458E334C" w14:textId="77777777" w:rsidR="00ED6D3B" w:rsidRDefault="00ED6D3B">
      <w:pPr>
        <w:pStyle w:val="Odstavecseseznamem"/>
        <w:rPr>
          <w:sz w:val="22"/>
          <w:lang w:eastAsia="en-US"/>
        </w:rPr>
      </w:pPr>
    </w:p>
    <w:p w14:paraId="7B52BB14"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Splatnost smluvních pokut se sjednává na </w:t>
      </w:r>
      <w:r w:rsidRPr="009F2FCE">
        <w:rPr>
          <w:b/>
          <w:bCs/>
          <w:sz w:val="22"/>
          <w:lang w:eastAsia="en-US"/>
        </w:rPr>
        <w:t>30 kalendářních dnů</w:t>
      </w:r>
      <w:r>
        <w:rPr>
          <w:sz w:val="22"/>
          <w:lang w:eastAsia="en-US"/>
        </w:rPr>
        <w:t xml:space="preserve"> ode dne doručení jejich vyúčtování.</w:t>
      </w:r>
    </w:p>
    <w:p w14:paraId="2FDFF19E" w14:textId="77777777" w:rsidR="00ED6D3B" w:rsidRDefault="00ED6D3B">
      <w:pPr>
        <w:pStyle w:val="Odstavecseseznamem"/>
        <w:ind w:left="0"/>
        <w:rPr>
          <w:sz w:val="22"/>
          <w:lang w:eastAsia="en-US"/>
        </w:rPr>
      </w:pPr>
    </w:p>
    <w:p w14:paraId="3D44FDE9" w14:textId="77777777" w:rsidR="00ED6D3B" w:rsidRPr="00FF2A3A" w:rsidRDefault="00B371FB">
      <w:pPr>
        <w:pStyle w:val="Odstavecseseznamem"/>
        <w:numPr>
          <w:ilvl w:val="0"/>
          <w:numId w:val="9"/>
        </w:numPr>
        <w:spacing w:after="0"/>
        <w:ind w:left="425" w:hanging="425"/>
        <w:jc w:val="both"/>
        <w:rPr>
          <w:bCs/>
          <w:sz w:val="22"/>
          <w:lang w:eastAsia="en-US"/>
        </w:rPr>
      </w:pPr>
      <w:r>
        <w:rPr>
          <w:sz w:val="22"/>
          <w:lang w:eastAsia="en-US"/>
        </w:rPr>
        <w:t>Právo na náhradu škody není ujednáním o smluvních pokutách nijak dotčeno.</w:t>
      </w:r>
    </w:p>
    <w:p w14:paraId="1ACDA060" w14:textId="77777777" w:rsidR="00ED6D3B" w:rsidRDefault="00ED6D3B">
      <w:pPr>
        <w:pStyle w:val="Odstavecseseznamem"/>
        <w:rPr>
          <w:bCs/>
          <w:sz w:val="22"/>
          <w:lang w:eastAsia="en-US"/>
        </w:rPr>
      </w:pPr>
    </w:p>
    <w:p w14:paraId="5D8E3659" w14:textId="77777777" w:rsidR="00ED6D3B" w:rsidRDefault="00B371FB">
      <w:pPr>
        <w:spacing w:after="0"/>
        <w:jc w:val="center"/>
        <w:rPr>
          <w:b/>
          <w:bCs/>
          <w:sz w:val="22"/>
          <w:lang w:eastAsia="en-US"/>
        </w:rPr>
      </w:pPr>
      <w:r>
        <w:rPr>
          <w:b/>
          <w:bCs/>
          <w:sz w:val="22"/>
          <w:lang w:eastAsia="en-US"/>
        </w:rPr>
        <w:t>IX. PŘECHOD VLASTNICTVÍ A NEBEZPEČÍ ŠKODY</w:t>
      </w:r>
    </w:p>
    <w:p w14:paraId="33C7EC5E" w14:textId="77777777" w:rsidR="00ED6D3B" w:rsidRDefault="00ED6D3B">
      <w:pPr>
        <w:spacing w:after="0" w:line="240" w:lineRule="auto"/>
        <w:jc w:val="center"/>
        <w:rPr>
          <w:b/>
          <w:bCs/>
          <w:sz w:val="22"/>
          <w:lang w:eastAsia="en-US"/>
        </w:rPr>
      </w:pPr>
    </w:p>
    <w:p w14:paraId="17C3AB8A" w14:textId="77777777" w:rsidR="00ED6D3B" w:rsidRDefault="00B371FB">
      <w:pPr>
        <w:pStyle w:val="Odstavecseseznamem"/>
        <w:numPr>
          <w:ilvl w:val="0"/>
          <w:numId w:val="18"/>
        </w:numPr>
        <w:spacing w:after="0"/>
        <w:ind w:left="284" w:hanging="284"/>
        <w:jc w:val="both"/>
        <w:rPr>
          <w:sz w:val="22"/>
          <w:lang w:eastAsia="en-US"/>
        </w:rPr>
      </w:pPr>
      <w:r>
        <w:rPr>
          <w:sz w:val="22"/>
          <w:lang w:eastAsia="en-US"/>
        </w:rPr>
        <w:t>Vlastnické právo k dílu či jeho dílčích částí dodaných Zhotovitelem na základě této Smlouvy přechází na Objednatele okamžikem podpisu protokolu o předání a převzetí předmětu plnění (díla) oběma Smluvními stranami. Tímto okamžikem přechází na Objednatele rovněž nebezpečí škody na předmětu plnění (díle).</w:t>
      </w:r>
    </w:p>
    <w:p w14:paraId="48989B5C" w14:textId="77777777" w:rsidR="00ED6D3B" w:rsidRDefault="00ED6D3B">
      <w:pPr>
        <w:pStyle w:val="Odstavecseseznamem"/>
        <w:spacing w:after="0"/>
        <w:ind w:left="284"/>
        <w:jc w:val="both"/>
        <w:rPr>
          <w:sz w:val="22"/>
          <w:lang w:eastAsia="en-US"/>
        </w:rPr>
      </w:pPr>
    </w:p>
    <w:p w14:paraId="218CE42D" w14:textId="77777777" w:rsidR="00ED6D3B" w:rsidRDefault="00B371FB">
      <w:pPr>
        <w:spacing w:after="0" w:line="240" w:lineRule="auto"/>
        <w:jc w:val="center"/>
        <w:rPr>
          <w:b/>
          <w:bCs/>
          <w:sz w:val="22"/>
          <w:lang w:eastAsia="en-US"/>
        </w:rPr>
      </w:pPr>
      <w:r>
        <w:rPr>
          <w:b/>
          <w:bCs/>
          <w:sz w:val="22"/>
          <w:lang w:eastAsia="en-US"/>
        </w:rPr>
        <w:t>X. SPORY</w:t>
      </w:r>
    </w:p>
    <w:p w14:paraId="351A5E53" w14:textId="77777777" w:rsidR="00ED6D3B" w:rsidRDefault="00ED6D3B">
      <w:pPr>
        <w:spacing w:after="0" w:line="240" w:lineRule="auto"/>
        <w:jc w:val="center"/>
        <w:rPr>
          <w:b/>
          <w:bCs/>
          <w:sz w:val="22"/>
          <w:lang w:eastAsia="en-US"/>
        </w:rPr>
      </w:pPr>
    </w:p>
    <w:p w14:paraId="4FA17709" w14:textId="77777777" w:rsidR="00ED6D3B" w:rsidRDefault="00B371FB">
      <w:pPr>
        <w:pStyle w:val="Odstavecseseznamem"/>
        <w:numPr>
          <w:ilvl w:val="0"/>
          <w:numId w:val="10"/>
        </w:numPr>
        <w:spacing w:after="0"/>
        <w:ind w:left="425" w:hanging="425"/>
        <w:jc w:val="both"/>
        <w:rPr>
          <w:sz w:val="22"/>
          <w:lang w:eastAsia="en-US"/>
        </w:rPr>
      </w:pPr>
      <w:r>
        <w:rPr>
          <w:sz w:val="22"/>
          <w:lang w:eastAsia="en-US"/>
        </w:rPr>
        <w:t>Veškeré spory mezi Smluvními stranami vzniklé z této Smlouvy nebo v souvislosti s ní, budou řešeny, pokud možno smírnou cestou.</w:t>
      </w:r>
    </w:p>
    <w:p w14:paraId="006068CB" w14:textId="77777777" w:rsidR="00ED6D3B" w:rsidRDefault="00ED6D3B">
      <w:pPr>
        <w:spacing w:after="0"/>
        <w:jc w:val="both"/>
        <w:rPr>
          <w:sz w:val="22"/>
          <w:lang w:eastAsia="en-US"/>
        </w:rPr>
      </w:pPr>
    </w:p>
    <w:p w14:paraId="0DA0E307" w14:textId="3E6C6DB1" w:rsidR="00ED6D3B" w:rsidRDefault="00B371FB">
      <w:pPr>
        <w:pStyle w:val="Odstavecseseznamem"/>
        <w:numPr>
          <w:ilvl w:val="0"/>
          <w:numId w:val="10"/>
        </w:numPr>
        <w:spacing w:after="0"/>
        <w:ind w:left="425" w:hanging="425"/>
        <w:jc w:val="both"/>
        <w:rPr>
          <w:sz w:val="22"/>
          <w:lang w:eastAsia="en-US"/>
        </w:rPr>
      </w:pPr>
      <w:r>
        <w:rPr>
          <w:sz w:val="22"/>
          <w:lang w:eastAsia="en-US"/>
        </w:rPr>
        <w:t>Jakýkoli spor vzniklý z této Smlouvy, pokud se jej nepodaří urovnat jednáním mezi Smluvními stranami, bude rozhodnut k tomu věcně příslušným soudem, přičemž soudem místně příslušným k</w:t>
      </w:r>
      <w:r w:rsidR="001B10D1">
        <w:rPr>
          <w:sz w:val="22"/>
          <w:lang w:eastAsia="en-US"/>
        </w:rPr>
        <w:t> </w:t>
      </w:r>
      <w:r>
        <w:rPr>
          <w:sz w:val="22"/>
          <w:lang w:eastAsia="en-US"/>
        </w:rPr>
        <w:t>rozhodnutí bude na základě dohody Smluvních stran soud určený podle sídla Objednatele.</w:t>
      </w:r>
    </w:p>
    <w:p w14:paraId="70324E9F" w14:textId="77777777" w:rsidR="00ED6D3B" w:rsidRDefault="00ED6D3B">
      <w:pPr>
        <w:spacing w:after="0" w:line="240" w:lineRule="auto"/>
        <w:rPr>
          <w:sz w:val="22"/>
          <w:lang w:eastAsia="en-US"/>
        </w:rPr>
      </w:pPr>
    </w:p>
    <w:p w14:paraId="54FF121E" w14:textId="77777777" w:rsidR="00ED6D3B" w:rsidRDefault="00ED6D3B">
      <w:pPr>
        <w:spacing w:after="0" w:line="240" w:lineRule="auto"/>
        <w:rPr>
          <w:sz w:val="22"/>
          <w:lang w:eastAsia="en-US"/>
        </w:rPr>
      </w:pPr>
    </w:p>
    <w:p w14:paraId="5866EB94" w14:textId="77777777" w:rsidR="00ED6D3B" w:rsidRDefault="00B371FB">
      <w:pPr>
        <w:spacing w:after="0" w:line="240" w:lineRule="auto"/>
        <w:jc w:val="center"/>
        <w:rPr>
          <w:b/>
          <w:bCs/>
          <w:sz w:val="22"/>
          <w:lang w:eastAsia="en-US"/>
        </w:rPr>
      </w:pPr>
      <w:r>
        <w:rPr>
          <w:b/>
          <w:bCs/>
          <w:sz w:val="22"/>
          <w:lang w:eastAsia="en-US"/>
        </w:rPr>
        <w:t>XI. UKONČENÍ SMLUVNÍHO VZTAHU</w:t>
      </w:r>
    </w:p>
    <w:p w14:paraId="7F686F11" w14:textId="77777777" w:rsidR="00ED6D3B" w:rsidRDefault="00ED6D3B">
      <w:pPr>
        <w:spacing w:after="0" w:line="240" w:lineRule="auto"/>
        <w:jc w:val="center"/>
        <w:rPr>
          <w:b/>
          <w:bCs/>
          <w:sz w:val="22"/>
          <w:lang w:eastAsia="en-US"/>
        </w:rPr>
      </w:pPr>
    </w:p>
    <w:p w14:paraId="6479EB5D"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Tato Smlouva zanikne splněním závazku dle ustanovení § 1908 Občanského zákoníku nebo před uplynutím lhůty plnění z důvodu podstatného porušení povinností Smluvních stran – jednostranným právním úkonem, tj. odstoupením od Smlouvy. Dále může tato Smlouva zaniknout dohodou Smluvních stran. Návrhy na zánik Smlouvy dohodou je oprávněna vystavit kterákoli ze Smluvních stran.</w:t>
      </w:r>
    </w:p>
    <w:p w14:paraId="3447494B" w14:textId="77777777" w:rsidR="00ED6D3B" w:rsidRDefault="00ED6D3B">
      <w:pPr>
        <w:spacing w:after="0"/>
        <w:jc w:val="both"/>
        <w:rPr>
          <w:sz w:val="22"/>
          <w:lang w:eastAsia="en-US"/>
        </w:rPr>
      </w:pPr>
    </w:p>
    <w:p w14:paraId="2DD39B6A"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Kterákoli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této Smlouvy. Je tedy povinna druhé straně oznámit povahu překážky včetně důvodů, které jí brání nebo budou bránit v plnění povinností a o jejich důsledcích. Zpráva musí být podána písemně do 10 dnů poté, kdy se oznamující strana o překážce dozvěděla nebo při náležité péči mohla dozvědět. Jestliže tuto povinnost oznamující strana nesplní, nebo není druhé straně zpráva doručena včas, má druhá strana nárok na úhradu škody, která jí tím vzniká a nárok na odstoupení od Smlouvy.</w:t>
      </w:r>
    </w:p>
    <w:p w14:paraId="29FDEAD4" w14:textId="77777777" w:rsidR="00ED6D3B" w:rsidRDefault="00ED6D3B">
      <w:pPr>
        <w:pStyle w:val="Odstavecseseznamem"/>
        <w:rPr>
          <w:sz w:val="22"/>
          <w:lang w:eastAsia="en-US"/>
        </w:rPr>
      </w:pPr>
    </w:p>
    <w:p w14:paraId="0D269F22"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 xml:space="preserve">Odstoupení od Smlouvy musí odstupující strana doručit druhé straně do 15 dnů poté, co se dozvěděla o podstatném porušení Smlouvy. V odstoupení musí být uveden důvod odstoupení s odkazem na bod Smlouvy, který k odstoupení opravňuje. Bez těchto náležitostí je odstoupení od Smlouvy neplatné. </w:t>
      </w:r>
    </w:p>
    <w:p w14:paraId="1DB3A635" w14:textId="77777777" w:rsidR="00ED6D3B" w:rsidRDefault="00ED6D3B">
      <w:pPr>
        <w:pStyle w:val="Odstavecseseznamem"/>
        <w:rPr>
          <w:sz w:val="22"/>
          <w:lang w:eastAsia="en-US"/>
        </w:rPr>
      </w:pPr>
    </w:p>
    <w:p w14:paraId="0FFC0457" w14:textId="34C47A09" w:rsidR="00ED6D3B" w:rsidRDefault="00B371FB">
      <w:pPr>
        <w:pStyle w:val="Odstavecseseznamem"/>
        <w:numPr>
          <w:ilvl w:val="0"/>
          <w:numId w:val="11"/>
        </w:numPr>
        <w:spacing w:after="0"/>
        <w:ind w:left="425" w:hanging="425"/>
        <w:jc w:val="both"/>
        <w:rPr>
          <w:sz w:val="22"/>
          <w:lang w:eastAsia="en-US"/>
        </w:rPr>
      </w:pPr>
      <w:r>
        <w:rPr>
          <w:sz w:val="22"/>
          <w:lang w:eastAsia="en-US"/>
        </w:rPr>
        <w:t>Stanoví-li strana oprávněná odstoupit od Smlouvy druhé smluvní straně lhůtu pro dodatečné plnění, vzniká jí právo odstoupit od Smlouvy až po uplynutí této lhůty. Jestliže však strana, která je v</w:t>
      </w:r>
      <w:r w:rsidR="001B10D1">
        <w:rPr>
          <w:sz w:val="22"/>
          <w:lang w:eastAsia="en-US"/>
        </w:rPr>
        <w:t> </w:t>
      </w:r>
      <w:r>
        <w:rPr>
          <w:sz w:val="22"/>
          <w:lang w:eastAsia="en-US"/>
        </w:rPr>
        <w:t>prodlení, prohlásí, že svůj závazek nesplní, může Strana oprávněná odstoupit od Smlouvy před uplynutím lhůty dodatečného plnění, kterou stanovila, a to i v případě, že budoucí porušení Smlouvy by nebylo podstatné.</w:t>
      </w:r>
    </w:p>
    <w:p w14:paraId="523F4337" w14:textId="77777777" w:rsidR="00ED6D3B" w:rsidRDefault="00ED6D3B">
      <w:pPr>
        <w:pStyle w:val="Odstavecseseznamem"/>
        <w:rPr>
          <w:sz w:val="22"/>
          <w:lang w:eastAsia="en-US"/>
        </w:rPr>
      </w:pPr>
    </w:p>
    <w:p w14:paraId="60026501"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Podstatným porušením Smlouvy opravňujícím Objednatele odstoupit od Smlouvy, mimo ujednání uvedená v jiných článcích Smlouvy, je:</w:t>
      </w:r>
    </w:p>
    <w:p w14:paraId="56E9B0E7"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nesplnění touto Smlouvou sjednaných termínů pro dokončení jednotlivých etap díla o více jak 1 měsíc; </w:t>
      </w:r>
    </w:p>
    <w:p w14:paraId="5E346A14"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v případě, že Zhotovitel postupuje při plnění dle této Smlouvy v rozporu se zadávacími podmínkami Zadávacího řízení, </w:t>
      </w:r>
    </w:p>
    <w:p w14:paraId="1BD66B24" w14:textId="67C584B3" w:rsidR="00ED6D3B" w:rsidRDefault="00B371FB">
      <w:pPr>
        <w:pStyle w:val="Odstavecseseznamem"/>
        <w:numPr>
          <w:ilvl w:val="0"/>
          <w:numId w:val="12"/>
        </w:numPr>
        <w:spacing w:after="0"/>
        <w:ind w:left="993" w:hanging="426"/>
        <w:jc w:val="both"/>
        <w:rPr>
          <w:sz w:val="22"/>
          <w:lang w:eastAsia="en-US"/>
        </w:rPr>
      </w:pPr>
      <w:r>
        <w:rPr>
          <w:sz w:val="22"/>
          <w:lang w:eastAsia="en-US"/>
        </w:rPr>
        <w:t xml:space="preserve">Objednatel dodatečně zjistí nepravdivost údajů v nabídce předložené Zhotovitelem jakožto </w:t>
      </w:r>
      <w:r w:rsidR="004B406F">
        <w:rPr>
          <w:sz w:val="22"/>
          <w:lang w:eastAsia="en-US"/>
        </w:rPr>
        <w:t>účastníkem</w:t>
      </w:r>
      <w:r>
        <w:rPr>
          <w:sz w:val="22"/>
          <w:lang w:eastAsia="en-US"/>
        </w:rPr>
        <w:t xml:space="preserve"> v Zadávacím řízení, které měly nebo mohly mít vliv na výsledek Zadávacího řízení,</w:t>
      </w:r>
    </w:p>
    <w:p w14:paraId="0BD910CF"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Objednatel písemně vyzve k odstranění nedostatků a Zhotovitel tak v dohodnuté době neučiní,</w:t>
      </w:r>
    </w:p>
    <w:p w14:paraId="216688AD"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pravomocné ukončení insolvenčního řízení na majetek Zhotovitele. </w:t>
      </w:r>
    </w:p>
    <w:p w14:paraId="75962684" w14:textId="77777777" w:rsidR="00ED6D3B" w:rsidRDefault="00ED6D3B">
      <w:pPr>
        <w:spacing w:after="0"/>
        <w:jc w:val="both"/>
        <w:rPr>
          <w:sz w:val="22"/>
          <w:lang w:eastAsia="en-US"/>
        </w:rPr>
      </w:pPr>
    </w:p>
    <w:p w14:paraId="1C5095B5" w14:textId="05543DEB" w:rsidR="00ED6D3B" w:rsidRDefault="00B371FB">
      <w:pPr>
        <w:pStyle w:val="Odstavecseseznamem"/>
        <w:numPr>
          <w:ilvl w:val="0"/>
          <w:numId w:val="11"/>
        </w:numPr>
        <w:spacing w:after="0"/>
        <w:ind w:left="425" w:hanging="425"/>
        <w:jc w:val="both"/>
        <w:rPr>
          <w:sz w:val="22"/>
          <w:lang w:eastAsia="en-US"/>
        </w:rPr>
      </w:pPr>
      <w:r>
        <w:rPr>
          <w:sz w:val="22"/>
          <w:lang w:eastAsia="en-US"/>
        </w:rPr>
        <w:t xml:space="preserve">Podstatným porušením Smlouvy opravňujícím Zhotovitele odstoupit od Smlouvy je prodlení Objednatele s úhradou daňového dokladu (faktury) vystaveného dle této Smlouvy, a to více než </w:t>
      </w:r>
      <w:r w:rsidR="002F57D2">
        <w:rPr>
          <w:sz w:val="22"/>
          <w:lang w:eastAsia="en-US"/>
        </w:rPr>
        <w:t>31</w:t>
      </w:r>
      <w:r>
        <w:rPr>
          <w:sz w:val="22"/>
          <w:lang w:eastAsia="en-US"/>
        </w:rPr>
        <w:t xml:space="preserve"> dn</w:t>
      </w:r>
      <w:r w:rsidR="002F57D2">
        <w:rPr>
          <w:sz w:val="22"/>
          <w:lang w:eastAsia="en-US"/>
        </w:rPr>
        <w:t>ů</w:t>
      </w:r>
      <w:r>
        <w:rPr>
          <w:sz w:val="22"/>
          <w:lang w:eastAsia="en-US"/>
        </w:rPr>
        <w:t xml:space="preserve"> počítáno ode dne jeho splatnosti.</w:t>
      </w:r>
    </w:p>
    <w:p w14:paraId="5A8C0F0D" w14:textId="77777777" w:rsidR="00ED6D3B" w:rsidRDefault="00ED6D3B">
      <w:pPr>
        <w:spacing w:after="0"/>
        <w:jc w:val="both"/>
        <w:rPr>
          <w:sz w:val="22"/>
          <w:lang w:eastAsia="en-US"/>
        </w:rPr>
      </w:pPr>
    </w:p>
    <w:p w14:paraId="4A2A5ECE"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Důsledky odstoupení od Smlouvy:</w:t>
      </w:r>
    </w:p>
    <w:p w14:paraId="5683F30E"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w:t>
      </w:r>
      <w:r>
        <w:rPr>
          <w:sz w:val="22"/>
          <w:lang w:eastAsia="en-US"/>
        </w:rPr>
        <w:br/>
        <w:t xml:space="preserve">a smluvních pokut vzniklých porušením Smlouvy; řešení sporů mezi Smluvními stranami </w:t>
      </w:r>
      <w:r>
        <w:rPr>
          <w:sz w:val="22"/>
          <w:lang w:eastAsia="en-US"/>
        </w:rPr>
        <w:br/>
        <w:t>a jiných ustanovení, která podle projevené vůle stran nebo vzhledem ke své povaze mají trvat i po ukončení Smlouvy. Je-li však smluvní pokuta závislá na délce prodlení, nenarůstá její výše po zániku Smlouvy.</w:t>
      </w:r>
    </w:p>
    <w:p w14:paraId="1F104158"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závazky Zhotovitele, pokud jde o jakost, odstraňování vad a nedodělků, a také záruky za jakost díla jím provedených až do doby jakéhokoliv odstoupení od Smlouvy platí i po takovém odstoupení, a to pro část předmětu plnění, kterou Zhotovitel do takového odstoupení realizoval.</w:t>
      </w:r>
    </w:p>
    <w:p w14:paraId="4DA79DF7"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odstoupí-li některá ze stran od této Smlouvy na základě ujednání z této Smlouvy vyplývajících, Smluvní strany vypořádají své závazky z předmětné Smlouvy takto:</w:t>
      </w:r>
    </w:p>
    <w:p w14:paraId="3263F422"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provede soupis všech provedených dodávek a prací oceněných dle způsobu, kterým je stanovena cena díla;</w:t>
      </w:r>
    </w:p>
    <w:p w14:paraId="3F99894E"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provede finanční vyčíslení provedených dodávek a prací a zpracuje "dílčí konečnou fakturu";</w:t>
      </w:r>
    </w:p>
    <w:p w14:paraId="00353DB9"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vyzve Objednatele k "dílčímu předání plnění" a Objednatel je povinen do 3 dnů od obdržení vyzvání zahájit "dílčí přejímací řízení";</w:t>
      </w:r>
    </w:p>
    <w:p w14:paraId="158D8128"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Objednatel uhradí Zhotoviteli provedené dodávky a práce do doby odstoupení od smlouvy na základě vystavené faktury.</w:t>
      </w:r>
    </w:p>
    <w:p w14:paraId="70A08FAE" w14:textId="77777777" w:rsidR="00ED6D3B" w:rsidRDefault="00ED6D3B">
      <w:pPr>
        <w:spacing w:after="0"/>
        <w:jc w:val="both"/>
        <w:rPr>
          <w:sz w:val="22"/>
          <w:lang w:eastAsia="en-US"/>
        </w:rPr>
      </w:pPr>
    </w:p>
    <w:p w14:paraId="5AB4FE9A" w14:textId="77777777" w:rsidR="00ED6D3B" w:rsidRDefault="00B371FB">
      <w:pPr>
        <w:pStyle w:val="Odstavecseseznamem"/>
        <w:numPr>
          <w:ilvl w:val="0"/>
          <w:numId w:val="11"/>
        </w:numPr>
        <w:spacing w:after="0"/>
        <w:ind w:left="425" w:hanging="425"/>
        <w:jc w:val="both"/>
        <w:rPr>
          <w:sz w:val="22"/>
          <w:lang w:eastAsia="en-US"/>
        </w:rPr>
      </w:pPr>
      <w:r>
        <w:rPr>
          <w:sz w:val="22"/>
          <w:lang w:eastAsia="en-US"/>
        </w:rPr>
        <w:lastRenderedPageBreak/>
        <w:t xml:space="preserve">V případě, že nedojde mezi Smluvními stranami dle výše uvedeného postupu ke shodě </w:t>
      </w:r>
      <w:r>
        <w:rPr>
          <w:sz w:val="22"/>
          <w:lang w:eastAsia="en-US"/>
        </w:rPr>
        <w:br/>
        <w:t>a písemné dohodě, bude postupováno dle čl. XII této Smlouvy.</w:t>
      </w:r>
    </w:p>
    <w:p w14:paraId="66256BA2" w14:textId="77777777" w:rsidR="00951E27" w:rsidRDefault="00951E27" w:rsidP="002054DA">
      <w:pPr>
        <w:pStyle w:val="Odstavecseseznamem"/>
        <w:spacing w:after="0"/>
        <w:ind w:left="425"/>
        <w:jc w:val="both"/>
        <w:rPr>
          <w:sz w:val="22"/>
          <w:lang w:eastAsia="en-US"/>
        </w:rPr>
      </w:pPr>
    </w:p>
    <w:p w14:paraId="2422AB32" w14:textId="77777777" w:rsidR="00951E27" w:rsidRDefault="00951E27" w:rsidP="002054DA">
      <w:pPr>
        <w:pStyle w:val="Odstavecseseznamem"/>
        <w:spacing w:after="0"/>
        <w:ind w:left="425"/>
        <w:jc w:val="both"/>
        <w:rPr>
          <w:sz w:val="22"/>
          <w:lang w:eastAsia="en-US"/>
        </w:rPr>
      </w:pPr>
    </w:p>
    <w:p w14:paraId="6DD51D27" w14:textId="77777777" w:rsidR="00ED6D3B" w:rsidRDefault="00B371FB">
      <w:pPr>
        <w:spacing w:after="0" w:line="240" w:lineRule="auto"/>
        <w:jc w:val="center"/>
        <w:rPr>
          <w:b/>
          <w:bCs/>
          <w:sz w:val="22"/>
          <w:lang w:eastAsia="en-US"/>
        </w:rPr>
      </w:pPr>
      <w:r>
        <w:rPr>
          <w:b/>
          <w:bCs/>
          <w:sz w:val="22"/>
          <w:lang w:eastAsia="en-US"/>
        </w:rPr>
        <w:t>XII. VYŠŠÍ MOC</w:t>
      </w:r>
    </w:p>
    <w:p w14:paraId="23CC50D0" w14:textId="77777777" w:rsidR="00ED6D3B" w:rsidRDefault="00ED6D3B">
      <w:pPr>
        <w:spacing w:after="0" w:line="240" w:lineRule="auto"/>
        <w:jc w:val="center"/>
        <w:rPr>
          <w:b/>
          <w:bCs/>
          <w:sz w:val="22"/>
          <w:lang w:eastAsia="en-US"/>
        </w:rPr>
      </w:pPr>
    </w:p>
    <w:p w14:paraId="7B7352AD" w14:textId="3D408F15" w:rsidR="003940C5" w:rsidRPr="003940C5" w:rsidRDefault="003940C5" w:rsidP="003940C5">
      <w:pPr>
        <w:numPr>
          <w:ilvl w:val="3"/>
          <w:numId w:val="25"/>
        </w:numPr>
        <w:suppressAutoHyphens w:val="0"/>
        <w:spacing w:before="240" w:after="0" w:line="240" w:lineRule="auto"/>
        <w:ind w:left="284" w:hanging="284"/>
        <w:jc w:val="both"/>
        <w:rPr>
          <w:sz w:val="22"/>
          <w:szCs w:val="20"/>
        </w:rPr>
      </w:pPr>
      <w:r w:rsidRPr="003940C5">
        <w:rPr>
          <w:szCs w:val="20"/>
        </w:rPr>
        <w:t xml:space="preserve">Pro účely </w:t>
      </w:r>
      <w:r w:rsidRPr="003940C5">
        <w:rPr>
          <w:sz w:val="22"/>
          <w:szCs w:val="20"/>
        </w:rPr>
        <w:t xml:space="preserve">smlouvy se za okolnosti vyšší moci, které mohou mít vliv na sjednaný termín dokončení </w:t>
      </w:r>
      <w:r>
        <w:rPr>
          <w:sz w:val="22"/>
          <w:szCs w:val="20"/>
        </w:rPr>
        <w:t>Studie</w:t>
      </w:r>
      <w:r w:rsidRPr="003940C5">
        <w:rPr>
          <w:sz w:val="22"/>
          <w:szCs w:val="20"/>
        </w:rPr>
        <w:t xml:space="preserve">, považují mimořádné, objektivně neodvratitelné okolnosti, znemožňující splnění povinnosti </w:t>
      </w:r>
      <w:r w:rsidRPr="003940C5">
        <w:rPr>
          <w:sz w:val="22"/>
          <w:szCs w:val="20"/>
        </w:rPr>
        <w:br/>
        <w:t xml:space="preserve">dle této </w:t>
      </w:r>
      <w:r>
        <w:rPr>
          <w:sz w:val="22"/>
          <w:szCs w:val="20"/>
        </w:rPr>
        <w:t>S</w:t>
      </w:r>
      <w:r w:rsidRPr="003940C5">
        <w:rPr>
          <w:sz w:val="22"/>
          <w:szCs w:val="20"/>
        </w:rPr>
        <w:t xml:space="preserve">mlouvy, které nastaly po uzavření této </w:t>
      </w:r>
      <w:r>
        <w:rPr>
          <w:sz w:val="22"/>
          <w:szCs w:val="20"/>
        </w:rPr>
        <w:t>S</w:t>
      </w:r>
      <w:r w:rsidRPr="003940C5">
        <w:rPr>
          <w:sz w:val="22"/>
          <w:szCs w:val="20"/>
        </w:rPr>
        <w:t xml:space="preserve">mlouvy a nemohou být Zhotovitelem odvráceny jako např. živelné pohromy, stávky, válka, mobilizace, povstání nebo jiné nepředvídané a neodvratitelné události. </w:t>
      </w:r>
    </w:p>
    <w:p w14:paraId="1237B122" w14:textId="025ED5AE" w:rsidR="003940C5" w:rsidRPr="003940C5" w:rsidRDefault="003940C5" w:rsidP="003940C5">
      <w:pPr>
        <w:numPr>
          <w:ilvl w:val="0"/>
          <w:numId w:val="25"/>
        </w:numPr>
        <w:suppressAutoHyphens w:val="0"/>
        <w:spacing w:before="120" w:after="0" w:line="240" w:lineRule="auto"/>
        <w:ind w:left="284" w:hanging="284"/>
        <w:jc w:val="both"/>
        <w:rPr>
          <w:sz w:val="22"/>
          <w:szCs w:val="20"/>
        </w:rPr>
      </w:pPr>
      <w:r w:rsidRPr="003940C5">
        <w:rPr>
          <w:sz w:val="22"/>
          <w:szCs w:val="20"/>
        </w:rPr>
        <w:t>Smluvní strana, u níž dojde k okolnosti vyšší moci, a bude se chtít na vyšší moc odvolat v souvislosti s plněním této</w:t>
      </w:r>
      <w:r>
        <w:rPr>
          <w:sz w:val="22"/>
          <w:szCs w:val="20"/>
        </w:rPr>
        <w:t xml:space="preserve"> S</w:t>
      </w:r>
      <w:r w:rsidRPr="003940C5">
        <w:rPr>
          <w:sz w:val="22"/>
          <w:szCs w:val="20"/>
        </w:rPr>
        <w:t>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7D93299C" w14:textId="20F9F7EA" w:rsidR="003940C5" w:rsidRPr="003940C5" w:rsidRDefault="003940C5" w:rsidP="003940C5">
      <w:pPr>
        <w:numPr>
          <w:ilvl w:val="0"/>
          <w:numId w:val="25"/>
        </w:numPr>
        <w:suppressAutoHyphens w:val="0"/>
        <w:spacing w:before="120" w:after="0" w:line="240" w:lineRule="auto"/>
        <w:ind w:left="284" w:hanging="284"/>
        <w:jc w:val="both"/>
        <w:rPr>
          <w:sz w:val="22"/>
          <w:szCs w:val="20"/>
        </w:rPr>
      </w:pPr>
      <w:r w:rsidRPr="003940C5">
        <w:rPr>
          <w:sz w:val="22"/>
          <w:szCs w:val="20"/>
        </w:rPr>
        <w:t xml:space="preserve">Povinnosti smluvních stran dané touto </w:t>
      </w:r>
      <w:r w:rsidR="003A3229">
        <w:rPr>
          <w:sz w:val="22"/>
          <w:szCs w:val="20"/>
        </w:rPr>
        <w:t>S</w:t>
      </w:r>
      <w:r w:rsidRPr="003940C5">
        <w:rPr>
          <w:sz w:val="22"/>
          <w:szCs w:val="20"/>
        </w:rPr>
        <w:t>mlouvou se po dobu trvání okolnosti vyšší moci dočasně přerušují.</w:t>
      </w:r>
    </w:p>
    <w:p w14:paraId="11B031B9" w14:textId="6BA4CEA5" w:rsidR="003940C5" w:rsidRPr="003940C5" w:rsidRDefault="003940C5" w:rsidP="003940C5">
      <w:pPr>
        <w:numPr>
          <w:ilvl w:val="0"/>
          <w:numId w:val="25"/>
        </w:numPr>
        <w:suppressAutoHyphens w:val="0"/>
        <w:spacing w:before="120" w:after="480" w:line="240" w:lineRule="auto"/>
        <w:ind w:left="284" w:hanging="284"/>
        <w:jc w:val="both"/>
        <w:rPr>
          <w:sz w:val="22"/>
          <w:szCs w:val="20"/>
        </w:rPr>
      </w:pPr>
      <w:r w:rsidRPr="003940C5">
        <w:rPr>
          <w:sz w:val="22"/>
          <w:szCs w:val="20"/>
        </w:rPr>
        <w:t xml:space="preserve">Pokud se plnění této </w:t>
      </w:r>
      <w:r w:rsidR="003A3229">
        <w:rPr>
          <w:sz w:val="22"/>
          <w:szCs w:val="20"/>
        </w:rPr>
        <w:t>S</w:t>
      </w:r>
      <w:r w:rsidRPr="003940C5">
        <w:rPr>
          <w:sz w:val="22"/>
          <w:szCs w:val="20"/>
        </w:rPr>
        <w:t xml:space="preserve">mlouvy  stane nemožné vlivem zásahu vyšší moci, smluvní strany se dohodnou na odpovídající změně této </w:t>
      </w:r>
      <w:r w:rsidR="003A3229">
        <w:rPr>
          <w:sz w:val="22"/>
          <w:szCs w:val="20"/>
        </w:rPr>
        <w:t>S</w:t>
      </w:r>
      <w:r w:rsidRPr="003940C5">
        <w:rPr>
          <w:sz w:val="22"/>
          <w:szCs w:val="20"/>
        </w:rPr>
        <w:t xml:space="preserve">mlouvy ve vztahu k předmětu, ceně a době plnění díla dodatkem k této </w:t>
      </w:r>
      <w:r w:rsidR="003A3229">
        <w:rPr>
          <w:sz w:val="22"/>
          <w:szCs w:val="20"/>
        </w:rPr>
        <w:t>S</w:t>
      </w:r>
      <w:r w:rsidRPr="003940C5">
        <w:rPr>
          <w:sz w:val="22"/>
          <w:szCs w:val="20"/>
        </w:rPr>
        <w:t xml:space="preserve">mlouvě. Nedojde-li k dohodě, je kterákoliv smluvní strana oprávněna jednostranným prohlášením zaslaným doporučeným dopisem druhé smluvní straně odstoupit od této </w:t>
      </w:r>
      <w:r w:rsidR="003A3229">
        <w:rPr>
          <w:sz w:val="22"/>
          <w:szCs w:val="20"/>
        </w:rPr>
        <w:t>S</w:t>
      </w:r>
      <w:r w:rsidRPr="003940C5">
        <w:rPr>
          <w:sz w:val="22"/>
          <w:szCs w:val="20"/>
        </w:rPr>
        <w:t>mlouvy</w:t>
      </w:r>
    </w:p>
    <w:p w14:paraId="502C9E4D" w14:textId="77777777" w:rsidR="00ED6D3B" w:rsidRDefault="00ED6D3B">
      <w:pPr>
        <w:spacing w:after="0" w:line="240" w:lineRule="auto"/>
        <w:rPr>
          <w:sz w:val="22"/>
          <w:lang w:eastAsia="en-US"/>
        </w:rPr>
      </w:pPr>
    </w:p>
    <w:p w14:paraId="5AC1BE59" w14:textId="77777777" w:rsidR="00ED6D3B" w:rsidRDefault="00B371FB">
      <w:pPr>
        <w:spacing w:after="0" w:line="240" w:lineRule="auto"/>
        <w:jc w:val="center"/>
        <w:rPr>
          <w:b/>
          <w:bCs/>
          <w:sz w:val="22"/>
          <w:lang w:eastAsia="en-US"/>
        </w:rPr>
      </w:pPr>
      <w:r>
        <w:rPr>
          <w:b/>
          <w:bCs/>
          <w:sz w:val="22"/>
          <w:lang w:eastAsia="en-US"/>
        </w:rPr>
        <w:t>XIII. ROZHODNÉ PRÁVO</w:t>
      </w:r>
    </w:p>
    <w:p w14:paraId="55B03605" w14:textId="77777777" w:rsidR="00ED6D3B" w:rsidRDefault="00ED6D3B">
      <w:pPr>
        <w:spacing w:after="0" w:line="240" w:lineRule="auto"/>
        <w:jc w:val="center"/>
        <w:rPr>
          <w:b/>
          <w:bCs/>
          <w:sz w:val="22"/>
          <w:lang w:eastAsia="en-US"/>
        </w:rPr>
      </w:pPr>
    </w:p>
    <w:p w14:paraId="641547EA" w14:textId="77777777" w:rsidR="00ED6D3B" w:rsidRDefault="00B371FB">
      <w:pPr>
        <w:pStyle w:val="Odstavecseseznamem"/>
        <w:numPr>
          <w:ilvl w:val="0"/>
          <w:numId w:val="17"/>
        </w:numPr>
        <w:spacing w:after="0"/>
        <w:ind w:left="426" w:hanging="426"/>
        <w:jc w:val="both"/>
        <w:rPr>
          <w:sz w:val="22"/>
          <w:lang w:eastAsia="en-US"/>
        </w:rPr>
      </w:pPr>
      <w:r>
        <w:rPr>
          <w:sz w:val="22"/>
          <w:lang w:eastAsia="en-US"/>
        </w:rPr>
        <w:t xml:space="preserve">Smluvní vztah upravený touto Smlouvou se řídí a vykládá dle zákonů platných v České republice. Pokud není v této Smlouvě uvedeno jinak, řídí se tento smluvní vztah příslušnými ustanoveními Občanského zákoníku č. 89/2012 Sb. v platném znění.  </w:t>
      </w:r>
    </w:p>
    <w:p w14:paraId="2CA781AC" w14:textId="77777777" w:rsidR="003A0724" w:rsidRDefault="003A0724">
      <w:pPr>
        <w:spacing w:after="0" w:line="240" w:lineRule="auto"/>
        <w:jc w:val="center"/>
        <w:rPr>
          <w:b/>
          <w:bCs/>
          <w:sz w:val="22"/>
          <w:lang w:eastAsia="en-US"/>
        </w:rPr>
      </w:pPr>
    </w:p>
    <w:p w14:paraId="2CEA8798" w14:textId="77777777" w:rsidR="003A0724" w:rsidRDefault="003A0724">
      <w:pPr>
        <w:spacing w:after="0" w:line="240" w:lineRule="auto"/>
        <w:jc w:val="center"/>
        <w:rPr>
          <w:b/>
          <w:bCs/>
          <w:sz w:val="22"/>
          <w:lang w:eastAsia="en-US"/>
        </w:rPr>
      </w:pPr>
    </w:p>
    <w:p w14:paraId="1F74BDA4" w14:textId="31267F33" w:rsidR="00ED6D3B" w:rsidRDefault="00B371FB">
      <w:pPr>
        <w:spacing w:after="0" w:line="240" w:lineRule="auto"/>
        <w:jc w:val="center"/>
        <w:rPr>
          <w:b/>
          <w:bCs/>
          <w:sz w:val="22"/>
          <w:lang w:eastAsia="en-US"/>
        </w:rPr>
      </w:pPr>
      <w:r>
        <w:rPr>
          <w:b/>
          <w:bCs/>
          <w:sz w:val="22"/>
          <w:lang w:eastAsia="en-US"/>
        </w:rPr>
        <w:t>XIV. ZÁVĚREČNÁ USTANOVENÍ</w:t>
      </w:r>
    </w:p>
    <w:p w14:paraId="5C9C0A0D" w14:textId="77777777" w:rsidR="00ED6D3B" w:rsidRDefault="00ED6D3B">
      <w:pPr>
        <w:spacing w:after="0" w:line="240" w:lineRule="auto"/>
        <w:jc w:val="center"/>
        <w:rPr>
          <w:b/>
          <w:bCs/>
          <w:sz w:val="22"/>
          <w:lang w:eastAsia="en-US"/>
        </w:rPr>
      </w:pPr>
    </w:p>
    <w:p w14:paraId="693A8DE1" w14:textId="5E74859B" w:rsidR="00ED6D3B" w:rsidRDefault="00B371FB">
      <w:pPr>
        <w:pStyle w:val="Odstavecseseznamem"/>
        <w:numPr>
          <w:ilvl w:val="0"/>
          <w:numId w:val="16"/>
        </w:numPr>
        <w:spacing w:after="0"/>
        <w:ind w:left="284" w:hanging="284"/>
        <w:jc w:val="both"/>
        <w:rPr>
          <w:sz w:val="22"/>
          <w:lang w:eastAsia="en-US"/>
        </w:rPr>
      </w:pPr>
      <w:r>
        <w:rPr>
          <w:sz w:val="22"/>
          <w:lang w:eastAsia="en-US"/>
        </w:rPr>
        <w:t>Tato smlouva nabývá platnosti dnem jejího podpisu statutárními orgány Smluvních stran nebo osobami jimi řádně zmocněnými a účinnosti dnem zveřejnění v registru smluv dle zákona č. 340/2015 Sb., o zvláštních podmínkách účinnosti některých smluv, uveřejňování těchto smluv a o</w:t>
      </w:r>
      <w:r w:rsidR="00C45465">
        <w:rPr>
          <w:sz w:val="22"/>
          <w:lang w:eastAsia="en-US"/>
        </w:rPr>
        <w:t> </w:t>
      </w:r>
      <w:r>
        <w:rPr>
          <w:sz w:val="22"/>
          <w:lang w:eastAsia="en-US"/>
        </w:rPr>
        <w:t xml:space="preserve">registru smluv, ve znění pozdějších předpisů (dále jen „zákon o registru smluv“).      </w:t>
      </w:r>
    </w:p>
    <w:p w14:paraId="7CA85E54" w14:textId="0D9D8E11" w:rsidR="003A3229" w:rsidRDefault="00B371FB" w:rsidP="003A3229">
      <w:pPr>
        <w:pStyle w:val="Odstavecseseznamem"/>
        <w:spacing w:after="0"/>
        <w:ind w:left="284"/>
        <w:jc w:val="both"/>
        <w:rPr>
          <w:sz w:val="22"/>
          <w:lang w:eastAsia="en-US"/>
        </w:rPr>
      </w:pPr>
      <w:r>
        <w:rPr>
          <w:sz w:val="22"/>
          <w:lang w:eastAsia="en-US"/>
        </w:rPr>
        <w:t>Smlouvu a veškeré její dodatky ve lhůtě stanovené citovaným zákonem zašle k uveřejnění objednatel.</w:t>
      </w:r>
    </w:p>
    <w:p w14:paraId="645E8A74" w14:textId="77777777" w:rsidR="00951E27" w:rsidRPr="003A3229" w:rsidRDefault="00951E27" w:rsidP="003A3229">
      <w:pPr>
        <w:pStyle w:val="Odstavecseseznamem"/>
        <w:spacing w:after="0"/>
        <w:ind w:left="284"/>
        <w:jc w:val="both"/>
        <w:rPr>
          <w:sz w:val="22"/>
          <w:lang w:eastAsia="en-US"/>
        </w:rPr>
      </w:pPr>
    </w:p>
    <w:p w14:paraId="01049A55" w14:textId="77777777" w:rsidR="003A3229" w:rsidRDefault="003A3229" w:rsidP="003A3229">
      <w:pPr>
        <w:pStyle w:val="Textvbloku"/>
        <w:numPr>
          <w:ilvl w:val="0"/>
          <w:numId w:val="26"/>
        </w:numPr>
        <w:tabs>
          <w:tab w:val="clear" w:pos="360"/>
        </w:tabs>
        <w:suppressAutoHyphens w:val="0"/>
        <w:spacing w:after="120" w:line="240" w:lineRule="auto"/>
        <w:ind w:right="-91"/>
        <w:jc w:val="both"/>
        <w:rPr>
          <w:sz w:val="22"/>
          <w:szCs w:val="22"/>
        </w:rPr>
      </w:pPr>
      <w:r w:rsidRPr="00A27FD2">
        <w:rPr>
          <w:sz w:val="22"/>
          <w:szCs w:val="22"/>
        </w:rPr>
        <w:t xml:space="preserve">Nedílnou součást této smlouvy </w:t>
      </w:r>
      <w:r>
        <w:rPr>
          <w:sz w:val="22"/>
          <w:szCs w:val="22"/>
        </w:rPr>
        <w:t>je :</w:t>
      </w:r>
    </w:p>
    <w:p w14:paraId="498946B3" w14:textId="3034D892" w:rsidR="003A3229" w:rsidRDefault="003A3229" w:rsidP="003A3229">
      <w:pPr>
        <w:pStyle w:val="Textvbloku"/>
        <w:suppressAutoHyphens w:val="0"/>
        <w:spacing w:after="120" w:line="240" w:lineRule="auto"/>
        <w:ind w:left="360" w:right="-91"/>
        <w:jc w:val="both"/>
        <w:rPr>
          <w:sz w:val="22"/>
          <w:szCs w:val="22"/>
        </w:rPr>
      </w:pPr>
      <w:r w:rsidRPr="00A27FD2">
        <w:rPr>
          <w:sz w:val="22"/>
          <w:szCs w:val="22"/>
        </w:rPr>
        <w:t xml:space="preserve">Příloha č. 1 </w:t>
      </w:r>
      <w:r w:rsidRPr="003A3229">
        <w:rPr>
          <w:sz w:val="22"/>
          <w:szCs w:val="22"/>
        </w:rPr>
        <w:t xml:space="preserve">Územní studie systému sídelní zeleně města </w:t>
      </w:r>
      <w:r w:rsidR="00B612C0" w:rsidRPr="003A3229">
        <w:rPr>
          <w:sz w:val="22"/>
          <w:szCs w:val="22"/>
        </w:rPr>
        <w:t>Otrokovice – Zadání</w:t>
      </w:r>
      <w:r w:rsidRPr="003A3229">
        <w:rPr>
          <w:sz w:val="22"/>
          <w:szCs w:val="22"/>
        </w:rPr>
        <w:t>, květen 2024</w:t>
      </w:r>
      <w:r w:rsidR="00B612C0">
        <w:rPr>
          <w:sz w:val="22"/>
          <w:szCs w:val="22"/>
        </w:rPr>
        <w:t xml:space="preserve"> vč. Přílohy č. 1 a č. 2</w:t>
      </w:r>
      <w:r>
        <w:rPr>
          <w:sz w:val="22"/>
          <w:szCs w:val="22"/>
        </w:rPr>
        <w:t xml:space="preserve"> </w:t>
      </w:r>
      <w:r w:rsidR="00B612C0">
        <w:rPr>
          <w:sz w:val="22"/>
          <w:szCs w:val="22"/>
        </w:rPr>
        <w:t>(příloha</w:t>
      </w:r>
      <w:r>
        <w:rPr>
          <w:sz w:val="22"/>
          <w:szCs w:val="22"/>
        </w:rPr>
        <w:t xml:space="preserve"> č. 3 textové části zadávací dokumentace)</w:t>
      </w:r>
    </w:p>
    <w:p w14:paraId="4E259122" w14:textId="604EEEB9" w:rsidR="003A3229" w:rsidRPr="0082080E" w:rsidRDefault="003A3229" w:rsidP="003A3229">
      <w:pPr>
        <w:pStyle w:val="Textvbloku"/>
        <w:suppressAutoHyphens w:val="0"/>
        <w:spacing w:after="120" w:line="240" w:lineRule="auto"/>
        <w:ind w:left="360" w:right="-91"/>
        <w:jc w:val="both"/>
        <w:rPr>
          <w:sz w:val="22"/>
          <w:szCs w:val="22"/>
        </w:rPr>
      </w:pPr>
      <w:r>
        <w:rPr>
          <w:sz w:val="22"/>
          <w:szCs w:val="22"/>
        </w:rPr>
        <w:t>Příloha č. 2 Seznam členů týmu</w:t>
      </w:r>
    </w:p>
    <w:p w14:paraId="78242AA6" w14:textId="0FB82EF0" w:rsidR="00ED6D3B" w:rsidRDefault="00B371FB" w:rsidP="003A3229">
      <w:pPr>
        <w:pStyle w:val="Odstavecseseznamem"/>
        <w:numPr>
          <w:ilvl w:val="0"/>
          <w:numId w:val="27"/>
        </w:numPr>
        <w:tabs>
          <w:tab w:val="clear" w:pos="720"/>
        </w:tabs>
        <w:spacing w:before="240" w:after="240"/>
        <w:ind w:left="284" w:hanging="284"/>
        <w:jc w:val="both"/>
        <w:rPr>
          <w:sz w:val="22"/>
          <w:lang w:eastAsia="en-US"/>
        </w:rPr>
      </w:pPr>
      <w:r>
        <w:rPr>
          <w:sz w:val="22"/>
          <w:lang w:eastAsia="en-US"/>
        </w:rPr>
        <w:t>Objednatel i Zhotovitel potvrzují správnost svých údajů, které jsou uvedeny v čl. I. této Smlouvy. V</w:t>
      </w:r>
      <w:r w:rsidR="00C45465">
        <w:rPr>
          <w:sz w:val="22"/>
          <w:lang w:eastAsia="en-US"/>
        </w:rPr>
        <w:t> </w:t>
      </w:r>
      <w:r>
        <w:rPr>
          <w:sz w:val="22"/>
          <w:lang w:eastAsia="en-US"/>
        </w:rPr>
        <w:t>případě, že dojde v průběhu smluvního vztahu ke změnám uvedených údajů, zavazují se předat druhé straně bez zbytečného odkladu nové údaje a provést jejich aktualizaci dodatkem této Smlouvy.</w:t>
      </w:r>
    </w:p>
    <w:p w14:paraId="719B68CD" w14:textId="77777777" w:rsidR="00ED6D3B" w:rsidRDefault="00B371FB" w:rsidP="003A3229">
      <w:pPr>
        <w:pStyle w:val="Odstavecseseznamem"/>
        <w:numPr>
          <w:ilvl w:val="0"/>
          <w:numId w:val="27"/>
        </w:numPr>
        <w:spacing w:after="0"/>
        <w:ind w:left="284" w:hanging="284"/>
        <w:jc w:val="both"/>
        <w:rPr>
          <w:sz w:val="22"/>
          <w:lang w:eastAsia="en-US"/>
        </w:rPr>
      </w:pPr>
      <w:r>
        <w:rPr>
          <w:sz w:val="22"/>
          <w:lang w:eastAsia="en-US"/>
        </w:rPr>
        <w:lastRenderedPageBreak/>
        <w:t>Zhotovitel podpisem této smlouvy uděluje Objednateli výslovný souhlas k uvedení údajů o uhrazených daňových dokladech Zhotovitele ze strany Objednatele na webových stránkách Objednatele, a to ve formě uvedení firmy Zhotovitele, jeho IČ, výše uhrazené částky a účelu platby.</w:t>
      </w:r>
    </w:p>
    <w:p w14:paraId="72106938" w14:textId="77777777" w:rsidR="00ED6D3B" w:rsidRDefault="00ED6D3B">
      <w:pPr>
        <w:pStyle w:val="Odstavecseseznamem"/>
        <w:rPr>
          <w:sz w:val="22"/>
          <w:lang w:eastAsia="en-US"/>
        </w:rPr>
      </w:pPr>
    </w:p>
    <w:p w14:paraId="0AE14242" w14:textId="3F9FA6F1" w:rsidR="002054DA" w:rsidRPr="002054DA" w:rsidRDefault="00B371FB" w:rsidP="003A3229">
      <w:pPr>
        <w:pStyle w:val="Odstavecseseznamem"/>
        <w:numPr>
          <w:ilvl w:val="0"/>
          <w:numId w:val="27"/>
        </w:numPr>
        <w:spacing w:before="240"/>
        <w:ind w:left="284" w:hanging="284"/>
        <w:jc w:val="both"/>
        <w:rPr>
          <w:sz w:val="22"/>
          <w:lang w:eastAsia="en-US"/>
        </w:rPr>
      </w:pPr>
      <w:r>
        <w:rPr>
          <w:sz w:val="22"/>
          <w:lang w:eastAsia="en-US"/>
        </w:rPr>
        <w:t>Smluvní strany prohlašují, že si tuto smlouvu přečetly, jejímu obsahu porozuměly a souhlasí s ní, a na důkaz toho ji podepisují na základě své vlastní, vážné a svobodné vůle prosté omylu.</w:t>
      </w:r>
    </w:p>
    <w:p w14:paraId="05C6BFEF" w14:textId="77777777" w:rsidR="002054DA" w:rsidRDefault="002054DA" w:rsidP="002054DA">
      <w:pPr>
        <w:pStyle w:val="Odstavecseseznamem"/>
        <w:spacing w:before="240" w:after="0"/>
        <w:ind w:left="284"/>
        <w:jc w:val="both"/>
        <w:rPr>
          <w:sz w:val="22"/>
          <w:lang w:eastAsia="en-US"/>
        </w:rPr>
      </w:pPr>
    </w:p>
    <w:p w14:paraId="61ED8E9B" w14:textId="7FEEC349" w:rsidR="00ED6D3B" w:rsidRDefault="007A715F" w:rsidP="003A3229">
      <w:pPr>
        <w:pStyle w:val="Odstavecseseznamem"/>
        <w:numPr>
          <w:ilvl w:val="0"/>
          <w:numId w:val="27"/>
        </w:numPr>
        <w:spacing w:before="240" w:after="0"/>
        <w:ind w:left="284" w:hanging="284"/>
        <w:jc w:val="both"/>
        <w:rPr>
          <w:sz w:val="22"/>
          <w:lang w:eastAsia="en-US"/>
        </w:rPr>
      </w:pPr>
      <w:r w:rsidRPr="007A715F">
        <w:rPr>
          <w:sz w:val="22"/>
        </w:rPr>
        <w:t>Tato smlouva je vyhotovená v elektronické nebo listinné podobě, přičemž preferovaná je elektronická podoba smlouvy. Smlouva vyhotovená v elektronické podobě je opatřená kvalifikovanými elektronickými podpisy zástupců smluvních stran</w:t>
      </w:r>
      <w:r>
        <w:rPr>
          <w:sz w:val="22"/>
        </w:rPr>
        <w:t xml:space="preserve">. </w:t>
      </w:r>
      <w:r w:rsidRPr="007A715F">
        <w:rPr>
          <w:sz w:val="22"/>
        </w:rPr>
        <w:t xml:space="preserve">Smlouva v listinné podobě je vyhotovená ve </w:t>
      </w:r>
      <w:r>
        <w:rPr>
          <w:sz w:val="22"/>
        </w:rPr>
        <w:t>třech</w:t>
      </w:r>
      <w:r w:rsidRPr="007A715F">
        <w:rPr>
          <w:sz w:val="22"/>
        </w:rPr>
        <w:t xml:space="preserve"> provedeních, z nichž každém má platnost originálu, přičemž objednatel obdrží </w:t>
      </w:r>
      <w:r>
        <w:rPr>
          <w:sz w:val="22"/>
        </w:rPr>
        <w:t xml:space="preserve">dvě </w:t>
      </w:r>
      <w:r w:rsidRPr="007A715F">
        <w:rPr>
          <w:sz w:val="22"/>
        </w:rPr>
        <w:t>vyhotovení a zhotovitel jedno vyhotovení</w:t>
      </w:r>
      <w:r>
        <w:rPr>
          <w:sz w:val="22"/>
        </w:rPr>
        <w:t>.</w:t>
      </w:r>
    </w:p>
    <w:p w14:paraId="49AD6A4D" w14:textId="77777777" w:rsidR="003A3229" w:rsidRPr="003A3229" w:rsidRDefault="003A3229" w:rsidP="003A3229">
      <w:pPr>
        <w:pStyle w:val="Odstavecseseznamem"/>
        <w:rPr>
          <w:sz w:val="22"/>
          <w:lang w:eastAsia="en-US"/>
        </w:rPr>
      </w:pPr>
    </w:p>
    <w:tbl>
      <w:tblPr>
        <w:tblW w:w="9225" w:type="dxa"/>
        <w:tblInd w:w="-5" w:type="dxa"/>
        <w:tblCellMar>
          <w:left w:w="70" w:type="dxa"/>
          <w:right w:w="70" w:type="dxa"/>
        </w:tblCellMar>
        <w:tblLook w:val="04A0" w:firstRow="1" w:lastRow="0" w:firstColumn="1" w:lastColumn="0" w:noHBand="0" w:noVBand="1"/>
      </w:tblPr>
      <w:tblGrid>
        <w:gridCol w:w="9225"/>
      </w:tblGrid>
      <w:tr w:rsidR="00ED6D3B" w14:paraId="0C3DA5ED" w14:textId="77777777">
        <w:trPr>
          <w:trHeight w:val="405"/>
        </w:trPr>
        <w:tc>
          <w:tcPr>
            <w:tcW w:w="9225" w:type="dxa"/>
            <w:tcBorders>
              <w:top w:val="single" w:sz="4" w:space="0" w:color="000000"/>
              <w:left w:val="single" w:sz="4" w:space="0" w:color="000000"/>
              <w:right w:val="single" w:sz="4" w:space="0" w:color="000000"/>
            </w:tcBorders>
          </w:tcPr>
          <w:p w14:paraId="7184BC6D" w14:textId="77777777" w:rsidR="00ED6D3B" w:rsidRDefault="00B371FB">
            <w:pPr>
              <w:snapToGrid w:val="0"/>
              <w:jc w:val="center"/>
              <w:rPr>
                <w:b/>
                <w:lang w:eastAsia="en-US"/>
              </w:rPr>
            </w:pPr>
            <w:r>
              <w:rPr>
                <w:sz w:val="22"/>
              </w:rPr>
              <w:t>Doložka dle § 41 zákona č. 128/2000 Sb., o obcích (obecní zřízení)</w:t>
            </w:r>
          </w:p>
        </w:tc>
      </w:tr>
      <w:tr w:rsidR="00ED6D3B" w14:paraId="5CC66F8F" w14:textId="77777777">
        <w:tc>
          <w:tcPr>
            <w:tcW w:w="9225" w:type="dxa"/>
            <w:tcBorders>
              <w:left w:val="single" w:sz="4" w:space="0" w:color="000000"/>
              <w:right w:val="single" w:sz="4" w:space="0" w:color="000000"/>
            </w:tcBorders>
          </w:tcPr>
          <w:p w14:paraId="3413202F" w14:textId="56251451" w:rsidR="00ED6D3B" w:rsidRDefault="00B371FB">
            <w:pPr>
              <w:pStyle w:val="Nadpis3"/>
              <w:snapToGrid w:val="0"/>
              <w:ind w:left="344"/>
              <w:jc w:val="center"/>
              <w:rPr>
                <w:rFonts w:ascii="Times New Roman" w:eastAsia="Times New Roman" w:hAnsi="Times New Roman" w:cs="Times New Roman"/>
                <w:b/>
                <w:bCs/>
                <w:color w:val="auto"/>
                <w:szCs w:val="22"/>
                <w:lang w:eastAsia="en-US"/>
              </w:rPr>
            </w:pPr>
            <w:r>
              <w:rPr>
                <w:rFonts w:ascii="Times New Roman" w:eastAsia="Times New Roman" w:hAnsi="Times New Roman" w:cs="Times New Roman"/>
                <w:b/>
                <w:bCs/>
                <w:color w:val="auto"/>
                <w:szCs w:val="22"/>
                <w:lang w:eastAsia="en-US"/>
              </w:rPr>
              <w:t xml:space="preserve">Schváleno orgánem obce: Rada </w:t>
            </w:r>
            <w:r w:rsidR="003A3F33">
              <w:rPr>
                <w:rFonts w:ascii="Times New Roman" w:eastAsia="Times New Roman" w:hAnsi="Times New Roman" w:cs="Times New Roman"/>
                <w:b/>
                <w:bCs/>
                <w:color w:val="auto"/>
                <w:szCs w:val="22"/>
                <w:lang w:eastAsia="en-US"/>
              </w:rPr>
              <w:t xml:space="preserve">města </w:t>
            </w:r>
            <w:r w:rsidR="00B77939">
              <w:rPr>
                <w:rFonts w:ascii="Times New Roman" w:eastAsia="Times New Roman" w:hAnsi="Times New Roman" w:cs="Times New Roman"/>
                <w:b/>
                <w:bCs/>
                <w:color w:val="auto"/>
                <w:szCs w:val="22"/>
                <w:lang w:eastAsia="en-US"/>
              </w:rPr>
              <w:t>Otrokovice</w:t>
            </w:r>
          </w:p>
        </w:tc>
      </w:tr>
      <w:tr w:rsidR="00ED6D3B" w14:paraId="3605C7C3" w14:textId="77777777">
        <w:trPr>
          <w:trHeight w:val="590"/>
        </w:trPr>
        <w:tc>
          <w:tcPr>
            <w:tcW w:w="9225" w:type="dxa"/>
            <w:tcBorders>
              <w:left w:val="single" w:sz="4" w:space="0" w:color="000000"/>
              <w:bottom w:val="single" w:sz="4" w:space="0" w:color="000000"/>
              <w:right w:val="single" w:sz="4" w:space="0" w:color="000000"/>
            </w:tcBorders>
          </w:tcPr>
          <w:p w14:paraId="43B29B8A" w14:textId="0501E0F6" w:rsidR="00D45B8A" w:rsidRPr="00D45B8A" w:rsidRDefault="00B371FB" w:rsidP="00D45B8A">
            <w:pPr>
              <w:snapToGrid w:val="0"/>
              <w:jc w:val="center"/>
            </w:pPr>
            <w:r>
              <w:rPr>
                <w:sz w:val="22"/>
              </w:rPr>
              <w:t xml:space="preserve">schůze konaná dne </w:t>
            </w:r>
            <w:r w:rsidR="00D45B8A">
              <w:t>……..</w:t>
            </w:r>
            <w:r>
              <w:rPr>
                <w:sz w:val="22"/>
              </w:rPr>
              <w:t xml:space="preserve"> č. usnesení </w:t>
            </w:r>
            <w:r w:rsidR="00F9049C" w:rsidRPr="00F9049C">
              <w:rPr>
                <w:sz w:val="22"/>
              </w:rPr>
              <w:t>RMO/XX/XX/25</w:t>
            </w:r>
          </w:p>
        </w:tc>
      </w:tr>
    </w:tbl>
    <w:p w14:paraId="16CD5A63" w14:textId="77777777" w:rsidR="00ED6D3B" w:rsidRDefault="00ED6D3B">
      <w:pPr>
        <w:spacing w:after="0" w:line="240" w:lineRule="auto"/>
        <w:jc w:val="both"/>
        <w:rPr>
          <w:sz w:val="22"/>
          <w:lang w:eastAsia="en-US"/>
        </w:rPr>
      </w:pPr>
    </w:p>
    <w:p w14:paraId="3211D89A" w14:textId="77777777" w:rsidR="003A3F33" w:rsidRDefault="003A3F33">
      <w:pPr>
        <w:spacing w:after="0" w:line="240" w:lineRule="auto"/>
        <w:jc w:val="both"/>
        <w:rPr>
          <w:sz w:val="22"/>
          <w:lang w:eastAsia="en-US"/>
        </w:rPr>
      </w:pPr>
    </w:p>
    <w:p w14:paraId="5F113392" w14:textId="4A1B2BCB" w:rsidR="00ED6D3B" w:rsidRDefault="00B371FB">
      <w:pPr>
        <w:spacing w:after="0" w:line="240" w:lineRule="auto"/>
        <w:jc w:val="both"/>
        <w:rPr>
          <w:sz w:val="22"/>
          <w:lang w:eastAsia="en-US"/>
        </w:rPr>
      </w:pPr>
      <w:r>
        <w:rPr>
          <w:sz w:val="22"/>
          <w:lang w:eastAsia="en-US"/>
        </w:rPr>
        <w:t xml:space="preserve">V </w:t>
      </w:r>
      <w:r w:rsidR="00B77939">
        <w:rPr>
          <w:sz w:val="22"/>
          <w:lang w:eastAsia="en-US"/>
        </w:rPr>
        <w:t>Otrokovicích</w:t>
      </w:r>
      <w:r>
        <w:rPr>
          <w:sz w:val="22"/>
          <w:lang w:eastAsia="en-US"/>
        </w:rPr>
        <w:t xml:space="preserve"> dne </w:t>
      </w:r>
      <w:r>
        <w:fldChar w:fldCharType="begin">
          <w:ffData>
            <w:name w:val="Bookmark29"/>
            <w:enabled/>
            <w:calcOnExit w:val="0"/>
            <w:textInput/>
          </w:ffData>
        </w:fldChar>
      </w:r>
      <w:r>
        <w:rPr>
          <w:sz w:val="22"/>
          <w:lang w:eastAsia="en-US"/>
        </w:rPr>
        <w:instrText>FORMTEXT</w:instrText>
      </w:r>
      <w:r>
        <w:rPr>
          <w:sz w:val="22"/>
          <w:lang w:eastAsia="en-US"/>
        </w:rPr>
      </w:r>
      <w:r>
        <w:rPr>
          <w:sz w:val="22"/>
          <w:lang w:eastAsia="en-US"/>
        </w:rPr>
        <w:fldChar w:fldCharType="separate"/>
      </w:r>
      <w:r>
        <w:t>     </w:t>
      </w:r>
      <w:r>
        <w:rPr>
          <w:sz w:val="22"/>
          <w:lang w:eastAsia="en-US"/>
        </w:rPr>
        <w:fldChar w:fldCharType="end"/>
      </w:r>
      <w:r>
        <w:tab/>
      </w:r>
      <w:r>
        <w:tab/>
      </w:r>
      <w:r>
        <w:tab/>
      </w:r>
      <w:r w:rsidR="003A3F33">
        <w:t xml:space="preserve">         </w:t>
      </w:r>
      <w:r w:rsidR="008C415B">
        <w:t xml:space="preserve">  </w:t>
      </w:r>
      <w:r>
        <w:rPr>
          <w:sz w:val="22"/>
        </w:rPr>
        <w:t>V</w:t>
      </w:r>
      <w:r>
        <w:t xml:space="preserve"> </w:t>
      </w:r>
      <w:r>
        <w:fldChar w:fldCharType="begin">
          <w:ffData>
            <w:name w:val="Bookmark30"/>
            <w:enabled/>
            <w:calcOnExit w:val="0"/>
            <w:textInput/>
          </w:ffData>
        </w:fldChar>
      </w:r>
      <w:r>
        <w:instrText>FORMTEXT</w:instrText>
      </w:r>
      <w:r>
        <w:fldChar w:fldCharType="separate"/>
      </w:r>
      <w:r>
        <w:t>     </w:t>
      </w:r>
      <w:r>
        <w:fldChar w:fldCharType="end"/>
      </w:r>
      <w:r>
        <w:t xml:space="preserve"> </w:t>
      </w:r>
      <w:r>
        <w:rPr>
          <w:sz w:val="22"/>
        </w:rPr>
        <w:t xml:space="preserve">dne </w:t>
      </w:r>
      <w:r>
        <w:fldChar w:fldCharType="begin">
          <w:ffData>
            <w:name w:val="Bookmark31"/>
            <w:enabled/>
            <w:calcOnExit w:val="0"/>
            <w:textInput/>
          </w:ffData>
        </w:fldChar>
      </w:r>
      <w:r>
        <w:rPr>
          <w:sz w:val="22"/>
        </w:rPr>
        <w:instrText>FORMTEXT</w:instrText>
      </w:r>
      <w:r>
        <w:rPr>
          <w:sz w:val="22"/>
        </w:rPr>
      </w:r>
      <w:r>
        <w:rPr>
          <w:sz w:val="22"/>
        </w:rPr>
        <w:fldChar w:fldCharType="separate"/>
      </w:r>
      <w:r>
        <w:t>     </w:t>
      </w:r>
      <w:r>
        <w:rPr>
          <w:sz w:val="22"/>
        </w:rPr>
        <w:fldChar w:fldCharType="end"/>
      </w:r>
    </w:p>
    <w:p w14:paraId="00643FBF" w14:textId="77777777" w:rsidR="008C415B" w:rsidRDefault="008C415B">
      <w:pPr>
        <w:spacing w:after="120"/>
        <w:jc w:val="both"/>
        <w:rPr>
          <w:b/>
          <w:sz w:val="22"/>
        </w:rPr>
      </w:pPr>
    </w:p>
    <w:p w14:paraId="17C9C785" w14:textId="050087BE" w:rsidR="00ED6D3B" w:rsidRDefault="00B371FB">
      <w:pPr>
        <w:spacing w:after="120"/>
        <w:jc w:val="both"/>
        <w:rPr>
          <w:sz w:val="22"/>
        </w:rPr>
      </w:pPr>
      <w:r>
        <w:rPr>
          <w:b/>
          <w:sz w:val="22"/>
        </w:rPr>
        <w:t>Objednatel:</w:t>
      </w:r>
      <w:r>
        <w:rPr>
          <w:sz w:val="22"/>
        </w:rPr>
        <w:tab/>
      </w:r>
      <w:r>
        <w:rPr>
          <w:sz w:val="22"/>
        </w:rPr>
        <w:tab/>
      </w:r>
      <w:r>
        <w:rPr>
          <w:sz w:val="22"/>
        </w:rPr>
        <w:tab/>
      </w:r>
      <w:r>
        <w:rPr>
          <w:sz w:val="22"/>
        </w:rPr>
        <w:tab/>
        <w:t xml:space="preserve">      </w:t>
      </w:r>
      <w:r>
        <w:rPr>
          <w:sz w:val="22"/>
        </w:rPr>
        <w:tab/>
      </w:r>
      <w:r w:rsidR="00CB4F04">
        <w:rPr>
          <w:sz w:val="22"/>
        </w:rPr>
        <w:tab/>
      </w:r>
      <w:r>
        <w:rPr>
          <w:b/>
          <w:sz w:val="22"/>
        </w:rPr>
        <w:t>Zhotovitel:</w:t>
      </w:r>
      <w:r>
        <w:rPr>
          <w:sz w:val="22"/>
        </w:rPr>
        <w:t xml:space="preserve"> </w:t>
      </w:r>
      <w:r>
        <w:rPr>
          <w:sz w:val="22"/>
        </w:rPr>
        <w:tab/>
      </w:r>
      <w:r>
        <w:rPr>
          <w:sz w:val="22"/>
        </w:rPr>
        <w:tab/>
      </w:r>
      <w:r>
        <w:rPr>
          <w:sz w:val="22"/>
        </w:rPr>
        <w:tab/>
      </w:r>
      <w:r>
        <w:rPr>
          <w:sz w:val="22"/>
        </w:rPr>
        <w:tab/>
        <w:t xml:space="preserve">             </w:t>
      </w:r>
    </w:p>
    <w:p w14:paraId="24A08B41" w14:textId="77777777" w:rsidR="00B77939" w:rsidRPr="003A0724" w:rsidRDefault="00B77939" w:rsidP="00B77939">
      <w:pPr>
        <w:spacing w:after="0"/>
        <w:rPr>
          <w:sz w:val="22"/>
        </w:rPr>
      </w:pPr>
      <w:r>
        <w:rPr>
          <w:sz w:val="22"/>
        </w:rPr>
        <w:t>město Otrokovice</w:t>
      </w:r>
      <w:r>
        <w:rPr>
          <w:sz w:val="22"/>
        </w:rPr>
        <w:tab/>
      </w:r>
      <w:r>
        <w:rPr>
          <w:sz w:val="22"/>
        </w:rPr>
        <w:tab/>
      </w:r>
      <w:r>
        <w:rPr>
          <w:sz w:val="22"/>
        </w:rPr>
        <w:tab/>
      </w:r>
      <w:r>
        <w:rPr>
          <w:sz w:val="22"/>
        </w:rPr>
        <w:tab/>
        <w:t xml:space="preserve">             </w:t>
      </w:r>
      <w:r w:rsidRPr="003A0724">
        <w:fldChar w:fldCharType="begin">
          <w:ffData>
            <w:name w:val="Bookmark32"/>
            <w:enabled/>
            <w:calcOnExit w:val="0"/>
            <w:textInput/>
          </w:ffData>
        </w:fldChar>
      </w:r>
      <w:r w:rsidRPr="003A0724">
        <w:rPr>
          <w:sz w:val="22"/>
        </w:rPr>
        <w:instrText>FORMTEXT</w:instrText>
      </w:r>
      <w:r w:rsidRPr="003A0724">
        <w:rPr>
          <w:sz w:val="22"/>
        </w:rPr>
      </w:r>
      <w:r w:rsidRPr="003A0724">
        <w:rPr>
          <w:sz w:val="22"/>
        </w:rPr>
        <w:fldChar w:fldCharType="separate"/>
      </w:r>
      <w:r w:rsidRPr="003A0724">
        <w:t>     </w:t>
      </w:r>
      <w:r w:rsidRPr="003A0724">
        <w:rPr>
          <w:sz w:val="22"/>
        </w:rPr>
        <w:fldChar w:fldCharType="end"/>
      </w:r>
    </w:p>
    <w:p w14:paraId="32F7F735" w14:textId="77777777" w:rsidR="00ED6D3B" w:rsidRDefault="00ED6D3B">
      <w:pPr>
        <w:spacing w:after="0"/>
        <w:rPr>
          <w:sz w:val="22"/>
        </w:rPr>
      </w:pPr>
    </w:p>
    <w:p w14:paraId="67DFC8CD" w14:textId="77777777" w:rsidR="00286A46" w:rsidRDefault="00286A46">
      <w:pPr>
        <w:spacing w:after="0"/>
        <w:rPr>
          <w:sz w:val="22"/>
        </w:rPr>
      </w:pPr>
    </w:p>
    <w:p w14:paraId="71A101F4" w14:textId="77777777" w:rsidR="00286A46" w:rsidRDefault="00286A46">
      <w:pPr>
        <w:spacing w:after="0"/>
        <w:rPr>
          <w:sz w:val="22"/>
        </w:rPr>
      </w:pPr>
    </w:p>
    <w:p w14:paraId="28626F7F" w14:textId="77777777" w:rsidR="00286A46" w:rsidRDefault="00286A46">
      <w:pPr>
        <w:spacing w:after="0"/>
        <w:rPr>
          <w:sz w:val="22"/>
        </w:rPr>
      </w:pPr>
    </w:p>
    <w:p w14:paraId="63384EB0" w14:textId="77777777" w:rsidR="00286A46" w:rsidRDefault="00286A46">
      <w:pPr>
        <w:spacing w:after="0"/>
        <w:rPr>
          <w:sz w:val="22"/>
        </w:rPr>
      </w:pPr>
    </w:p>
    <w:p w14:paraId="1D373DB9" w14:textId="69ABBF03" w:rsidR="00ED6D3B" w:rsidRDefault="00B371FB">
      <w:pPr>
        <w:spacing w:after="0"/>
        <w:rPr>
          <w:sz w:val="22"/>
        </w:rPr>
      </w:pPr>
      <w:r>
        <w:rPr>
          <w:sz w:val="22"/>
        </w:rPr>
        <w:t>__________________</w:t>
      </w:r>
      <w:r w:rsidR="007A715F">
        <w:rPr>
          <w:sz w:val="22"/>
        </w:rPr>
        <w:t>____</w:t>
      </w:r>
      <w:r>
        <w:rPr>
          <w:sz w:val="22"/>
        </w:rPr>
        <w:tab/>
      </w:r>
      <w:r>
        <w:rPr>
          <w:sz w:val="22"/>
        </w:rPr>
        <w:tab/>
        <w:t xml:space="preserve">             </w:t>
      </w:r>
      <w:r>
        <w:rPr>
          <w:sz w:val="22"/>
        </w:rPr>
        <w:tab/>
        <w:t>______________________</w:t>
      </w:r>
    </w:p>
    <w:p w14:paraId="741DFFF4" w14:textId="1302B3FE" w:rsidR="00B77939" w:rsidRDefault="00B77939">
      <w:pPr>
        <w:spacing w:after="0"/>
        <w:rPr>
          <w:sz w:val="22"/>
        </w:rPr>
      </w:pPr>
      <w:r w:rsidRPr="00B77939">
        <w:rPr>
          <w:sz w:val="22"/>
        </w:rPr>
        <w:t>Bc. Han</w:t>
      </w:r>
      <w:r>
        <w:rPr>
          <w:sz w:val="22"/>
        </w:rPr>
        <w:t>a</w:t>
      </w:r>
      <w:r w:rsidRPr="00B77939">
        <w:rPr>
          <w:sz w:val="22"/>
        </w:rPr>
        <w:t xml:space="preserve"> Večerkov</w:t>
      </w:r>
      <w:r>
        <w:rPr>
          <w:sz w:val="22"/>
        </w:rPr>
        <w:t>á</w:t>
      </w:r>
      <w:r w:rsidRPr="00B77939">
        <w:rPr>
          <w:sz w:val="22"/>
        </w:rPr>
        <w:t>, DiS.</w:t>
      </w:r>
      <w:r w:rsidRPr="00B77939">
        <w:t xml:space="preserve"> </w:t>
      </w:r>
      <w:r>
        <w:t xml:space="preserve">                                           </w:t>
      </w:r>
      <w:r w:rsidRPr="003A0724">
        <w:fldChar w:fldCharType="begin">
          <w:ffData>
            <w:name w:val="Bookmark33"/>
            <w:enabled/>
            <w:calcOnExit w:val="0"/>
            <w:textInput/>
          </w:ffData>
        </w:fldChar>
      </w:r>
      <w:r w:rsidRPr="003A0724">
        <w:rPr>
          <w:sz w:val="22"/>
        </w:rPr>
        <w:instrText>FORMTEXT</w:instrText>
      </w:r>
      <w:r w:rsidRPr="003A0724">
        <w:rPr>
          <w:sz w:val="22"/>
        </w:rPr>
      </w:r>
      <w:r w:rsidRPr="003A0724">
        <w:rPr>
          <w:sz w:val="22"/>
        </w:rPr>
        <w:fldChar w:fldCharType="separate"/>
      </w:r>
      <w:r w:rsidRPr="003A0724">
        <w:t>     </w:t>
      </w:r>
      <w:r w:rsidRPr="003A0724">
        <w:rPr>
          <w:sz w:val="22"/>
        </w:rPr>
        <w:fldChar w:fldCharType="end"/>
      </w:r>
    </w:p>
    <w:p w14:paraId="342F2D48" w14:textId="6ED5958E" w:rsidR="00ED6D3B" w:rsidRDefault="00B77939">
      <w:pPr>
        <w:spacing w:after="0"/>
        <w:rPr>
          <w:sz w:val="22"/>
        </w:rPr>
      </w:pPr>
      <w:r w:rsidRPr="00B77939">
        <w:rPr>
          <w:sz w:val="22"/>
        </w:rPr>
        <w:t xml:space="preserve"> starostk</w:t>
      </w:r>
      <w:r>
        <w:rPr>
          <w:sz w:val="22"/>
        </w:rPr>
        <w:t>a</w:t>
      </w:r>
      <w:r w:rsidRPr="00B77939">
        <w:rPr>
          <w:sz w:val="22"/>
        </w:rPr>
        <w:t xml:space="preserve"> města</w:t>
      </w:r>
      <w:r w:rsidR="00B371FB" w:rsidRPr="003A0724">
        <w:rPr>
          <w:sz w:val="22"/>
        </w:rPr>
        <w:tab/>
      </w:r>
      <w:r w:rsidR="00B371FB" w:rsidRPr="003A0724">
        <w:rPr>
          <w:sz w:val="22"/>
        </w:rPr>
        <w:tab/>
      </w:r>
      <w:r w:rsidR="00B371FB" w:rsidRPr="003A0724">
        <w:rPr>
          <w:sz w:val="22"/>
        </w:rPr>
        <w:tab/>
        <w:t xml:space="preserve">             </w:t>
      </w:r>
    </w:p>
    <w:p w14:paraId="10E8F74E" w14:textId="564C4666" w:rsidR="00ED6D3B" w:rsidRDefault="00B371FB">
      <w:pPr>
        <w:spacing w:after="120" w:line="360" w:lineRule="auto"/>
        <w:jc w:val="both"/>
        <w:rPr>
          <w:sz w:val="22"/>
          <w:lang w:eastAsia="en-US"/>
        </w:rPr>
      </w:pPr>
      <w:r>
        <w:rPr>
          <w:sz w:val="22"/>
        </w:rPr>
        <w:tab/>
      </w:r>
      <w:r>
        <w:rPr>
          <w:sz w:val="22"/>
        </w:rPr>
        <w:tab/>
      </w:r>
      <w:r>
        <w:rPr>
          <w:sz w:val="22"/>
        </w:rPr>
        <w:tab/>
      </w:r>
      <w:r>
        <w:rPr>
          <w:sz w:val="22"/>
        </w:rPr>
        <w:tab/>
      </w:r>
      <w:r>
        <w:rPr>
          <w:sz w:val="22"/>
        </w:rPr>
        <w:tab/>
      </w:r>
    </w:p>
    <w:sectPr w:rsidR="00ED6D3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AE134" w14:textId="77777777" w:rsidR="00BE1E53" w:rsidRDefault="00BE1E53">
      <w:pPr>
        <w:spacing w:after="0" w:line="240" w:lineRule="auto"/>
      </w:pPr>
      <w:r>
        <w:separator/>
      </w:r>
    </w:p>
  </w:endnote>
  <w:endnote w:type="continuationSeparator" w:id="0">
    <w:p w14:paraId="12D1DEA4" w14:textId="77777777" w:rsidR="00BE1E53" w:rsidRDefault="00BE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0">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109086"/>
      <w:docPartObj>
        <w:docPartGallery w:val="Page Numbers (Top of Page)"/>
        <w:docPartUnique/>
      </w:docPartObj>
    </w:sdtPr>
    <w:sdtEndPr/>
    <w:sdtContent>
      <w:p w14:paraId="77538A9D" w14:textId="43F6F449" w:rsidR="00ED6D3B" w:rsidRDefault="00B371FB">
        <w:pPr>
          <w:pStyle w:val="Zpat"/>
          <w:jc w:val="right"/>
          <w:rPr>
            <w:sz w:val="18"/>
            <w:szCs w:val="18"/>
          </w:rPr>
        </w:pPr>
        <w:r>
          <w:rPr>
            <w:sz w:val="18"/>
            <w:szCs w:val="18"/>
          </w:rPr>
          <w:t xml:space="preserve">str. </w:t>
        </w:r>
        <w:r>
          <w:rPr>
            <w:bCs/>
            <w:sz w:val="18"/>
            <w:szCs w:val="18"/>
          </w:rPr>
          <w:fldChar w:fldCharType="begin"/>
        </w:r>
        <w:r>
          <w:rPr>
            <w:bCs/>
            <w:sz w:val="18"/>
            <w:szCs w:val="18"/>
          </w:rPr>
          <w:instrText>PAGE</w:instrText>
        </w:r>
        <w:r>
          <w:rPr>
            <w:bCs/>
            <w:sz w:val="18"/>
            <w:szCs w:val="18"/>
          </w:rPr>
          <w:fldChar w:fldCharType="separate"/>
        </w:r>
        <w:r w:rsidR="0098611E">
          <w:rPr>
            <w:bCs/>
            <w:noProof/>
            <w:sz w:val="18"/>
            <w:szCs w:val="18"/>
          </w:rPr>
          <w:t>12</w:t>
        </w:r>
        <w:r>
          <w:rPr>
            <w:bCs/>
            <w:sz w:val="18"/>
            <w:szCs w:val="18"/>
          </w:rPr>
          <w:fldChar w:fldCharType="end"/>
        </w:r>
        <w:r>
          <w:rPr>
            <w:sz w:val="18"/>
            <w:szCs w:val="18"/>
          </w:rPr>
          <w:t xml:space="preserve"> z </w:t>
        </w:r>
        <w:r>
          <w:rPr>
            <w:bCs/>
            <w:sz w:val="18"/>
            <w:szCs w:val="18"/>
          </w:rPr>
          <w:fldChar w:fldCharType="begin"/>
        </w:r>
        <w:r>
          <w:rPr>
            <w:bCs/>
            <w:sz w:val="18"/>
            <w:szCs w:val="18"/>
          </w:rPr>
          <w:instrText>NUMPAGES</w:instrText>
        </w:r>
        <w:r>
          <w:rPr>
            <w:bCs/>
            <w:sz w:val="18"/>
            <w:szCs w:val="18"/>
          </w:rPr>
          <w:fldChar w:fldCharType="separate"/>
        </w:r>
        <w:r w:rsidR="0098611E">
          <w:rPr>
            <w:bCs/>
            <w:noProof/>
            <w:sz w:val="18"/>
            <w:szCs w:val="18"/>
          </w:rPr>
          <w:t>12</w:t>
        </w:r>
        <w:r>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AD29C" w14:textId="77777777" w:rsidR="00BE1E53" w:rsidRDefault="00BE1E53">
      <w:pPr>
        <w:spacing w:after="0" w:line="240" w:lineRule="auto"/>
      </w:pPr>
      <w:r>
        <w:separator/>
      </w:r>
    </w:p>
  </w:footnote>
  <w:footnote w:type="continuationSeparator" w:id="0">
    <w:p w14:paraId="6C7D6A40" w14:textId="77777777" w:rsidR="00BE1E53" w:rsidRDefault="00BE1E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CE2E8" w14:textId="77777777" w:rsidR="00ED6D3B" w:rsidRDefault="00ED6D3B">
    <w:pPr>
      <w:pStyle w:val="Zhlav"/>
      <w:rPr>
        <w:color w:val="FFFFFF" w:themeColor="background1"/>
      </w:rPr>
    </w:pPr>
  </w:p>
  <w:p w14:paraId="32D9CDC7" w14:textId="77777777" w:rsidR="00ED6D3B" w:rsidRDefault="00ED6D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007AD" w14:textId="439F7866" w:rsidR="002B1BFD" w:rsidRDefault="002B1BFD">
    <w:pPr>
      <w:pStyle w:val="Zhlav"/>
    </w:pPr>
    <w:r>
      <w:rPr>
        <w:noProof/>
      </w:rPr>
      <w:drawing>
        <wp:inline distT="0" distB="0" distL="0" distR="0" wp14:anchorId="4C0BE465" wp14:editId="144F5C95">
          <wp:extent cx="5761355" cy="414655"/>
          <wp:effectExtent l="0" t="0" r="0" b="4445"/>
          <wp:docPr id="19003208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443E"/>
    <w:multiLevelType w:val="multilevel"/>
    <w:tmpl w:val="9EA2369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 w15:restartNumberingAfterBreak="0">
    <w:nsid w:val="0CE8455B"/>
    <w:multiLevelType w:val="singleLevel"/>
    <w:tmpl w:val="F7B8E574"/>
    <w:lvl w:ilvl="0">
      <w:start w:val="2"/>
      <w:numFmt w:val="decimal"/>
      <w:lvlText w:val="%1."/>
      <w:lvlJc w:val="left"/>
      <w:pPr>
        <w:tabs>
          <w:tab w:val="num" w:pos="360"/>
        </w:tabs>
        <w:ind w:left="360" w:hanging="360"/>
      </w:pPr>
      <w:rPr>
        <w:rFonts w:hint="default"/>
      </w:rPr>
    </w:lvl>
  </w:abstractNum>
  <w:abstractNum w:abstractNumId="2" w15:restartNumberingAfterBreak="0">
    <w:nsid w:val="0D564EBD"/>
    <w:multiLevelType w:val="multilevel"/>
    <w:tmpl w:val="CDC8E96E"/>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3" w15:restartNumberingAfterBreak="0">
    <w:nsid w:val="10A833C4"/>
    <w:multiLevelType w:val="hybridMultilevel"/>
    <w:tmpl w:val="167862DA"/>
    <w:lvl w:ilvl="0" w:tplc="5E4C19AA">
      <w:start w:val="5"/>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D224D5"/>
    <w:multiLevelType w:val="multilevel"/>
    <w:tmpl w:val="701AED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5" w15:restartNumberingAfterBreak="0">
    <w:nsid w:val="142A42E5"/>
    <w:multiLevelType w:val="multilevel"/>
    <w:tmpl w:val="08BC6E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A18434D"/>
    <w:multiLevelType w:val="hybridMultilevel"/>
    <w:tmpl w:val="6A083992"/>
    <w:lvl w:ilvl="0" w:tplc="5E4C19AA">
      <w:start w:val="5"/>
      <w:numFmt w:val="bullet"/>
      <w:lvlText w:val="-"/>
      <w:lvlJc w:val="left"/>
      <w:pPr>
        <w:ind w:left="1854" w:hanging="360"/>
      </w:pPr>
      <w:rPr>
        <w:rFonts w:ascii="Times New Roman" w:eastAsia="Calibri"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1C5515D4"/>
    <w:multiLevelType w:val="multilevel"/>
    <w:tmpl w:val="609A8F38"/>
    <w:lvl w:ilvl="0">
      <w:start w:val="2"/>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8"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2965046"/>
    <w:multiLevelType w:val="multilevel"/>
    <w:tmpl w:val="C76CFD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0" w15:restartNumberingAfterBreak="0">
    <w:nsid w:val="34E1608B"/>
    <w:multiLevelType w:val="multilevel"/>
    <w:tmpl w:val="E47649D6"/>
    <w:lvl w:ilvl="0">
      <w:start w:val="1"/>
      <w:numFmt w:val="lowerRoman"/>
      <w:lvlText w:val="%1."/>
      <w:lvlJc w:val="righ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1" w15:restartNumberingAfterBreak="0">
    <w:nsid w:val="37F560B0"/>
    <w:multiLevelType w:val="multilevel"/>
    <w:tmpl w:val="A5703C84"/>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12"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EC6369"/>
    <w:multiLevelType w:val="multilevel"/>
    <w:tmpl w:val="01A68F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4" w15:restartNumberingAfterBreak="0">
    <w:nsid w:val="3DB33423"/>
    <w:multiLevelType w:val="hybridMultilevel"/>
    <w:tmpl w:val="BA886DE4"/>
    <w:lvl w:ilvl="0" w:tplc="5E4C19AA">
      <w:start w:val="5"/>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F1F3815"/>
    <w:multiLevelType w:val="hybridMultilevel"/>
    <w:tmpl w:val="B0CC1B0E"/>
    <w:lvl w:ilvl="0" w:tplc="3F0C450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D16D29"/>
    <w:multiLevelType w:val="hybridMultilevel"/>
    <w:tmpl w:val="830E18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3F3EF4"/>
    <w:multiLevelType w:val="multilevel"/>
    <w:tmpl w:val="D30AD97C"/>
    <w:lvl w:ilvl="0">
      <w:start w:val="1"/>
      <w:numFmt w:val="decimal"/>
      <w:lvlText w:val="%1."/>
      <w:lvlJc w:val="left"/>
      <w:pPr>
        <w:tabs>
          <w:tab w:val="num" w:pos="720"/>
        </w:tabs>
        <w:ind w:left="720" w:hanging="360"/>
      </w:pPr>
      <w:rPr>
        <w:rFonts w:cs="Times New Roman"/>
        <w:color w:val="auto"/>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9" w15:restartNumberingAfterBreak="0">
    <w:nsid w:val="49B566AD"/>
    <w:multiLevelType w:val="multilevel"/>
    <w:tmpl w:val="AE36CAA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0" w15:restartNumberingAfterBreak="0">
    <w:nsid w:val="49BF6D21"/>
    <w:multiLevelType w:val="multilevel"/>
    <w:tmpl w:val="B8BA36A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1" w15:restartNumberingAfterBreak="0">
    <w:nsid w:val="52967922"/>
    <w:multiLevelType w:val="multilevel"/>
    <w:tmpl w:val="A55897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2" w15:restartNumberingAfterBreak="0">
    <w:nsid w:val="584636FC"/>
    <w:multiLevelType w:val="multilevel"/>
    <w:tmpl w:val="3D58E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3" w15:restartNumberingAfterBreak="0">
    <w:nsid w:val="5B8C4773"/>
    <w:multiLevelType w:val="multilevel"/>
    <w:tmpl w:val="8DACA49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4" w15:restartNumberingAfterBreak="0">
    <w:nsid w:val="5B912048"/>
    <w:multiLevelType w:val="multilevel"/>
    <w:tmpl w:val="55D0871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5" w15:restartNumberingAfterBreak="0">
    <w:nsid w:val="690C3375"/>
    <w:multiLevelType w:val="hybridMultilevel"/>
    <w:tmpl w:val="6972B414"/>
    <w:lvl w:ilvl="0" w:tplc="78A2610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46463A"/>
    <w:multiLevelType w:val="multilevel"/>
    <w:tmpl w:val="776613BC"/>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27" w15:restartNumberingAfterBreak="0">
    <w:nsid w:val="6CA82C29"/>
    <w:multiLevelType w:val="multilevel"/>
    <w:tmpl w:val="C5F2594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8" w15:restartNumberingAfterBreak="0">
    <w:nsid w:val="776C3ACD"/>
    <w:multiLevelType w:val="multilevel"/>
    <w:tmpl w:val="26981B5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9" w15:restartNumberingAfterBreak="0">
    <w:nsid w:val="79370DE1"/>
    <w:multiLevelType w:val="hybridMultilevel"/>
    <w:tmpl w:val="BB2032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8E69AA"/>
    <w:multiLevelType w:val="hybridMultilevel"/>
    <w:tmpl w:val="7FAC7F6C"/>
    <w:lvl w:ilvl="0" w:tplc="0405000F">
      <w:start w:val="1"/>
      <w:numFmt w:val="decimal"/>
      <w:lvlText w:val="%1."/>
      <w:lvlJc w:val="left"/>
      <w:pPr>
        <w:ind w:left="1425" w:hanging="705"/>
      </w:pPr>
      <w:rPr>
        <w:rFonts w:hint="default"/>
        <w:b w:val="0"/>
      </w:rPr>
    </w:lvl>
    <w:lvl w:ilvl="1" w:tplc="D4262EDE">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343606"/>
    <w:multiLevelType w:val="multilevel"/>
    <w:tmpl w:val="729AEBE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num w:numId="1" w16cid:durableId="406273319">
    <w:abstractNumId w:val="0"/>
  </w:num>
  <w:num w:numId="2" w16cid:durableId="948657198">
    <w:abstractNumId w:val="7"/>
  </w:num>
  <w:num w:numId="3" w16cid:durableId="1066343211">
    <w:abstractNumId w:val="2"/>
  </w:num>
  <w:num w:numId="4" w16cid:durableId="1838494878">
    <w:abstractNumId w:val="11"/>
  </w:num>
  <w:num w:numId="5" w16cid:durableId="302590261">
    <w:abstractNumId w:val="27"/>
  </w:num>
  <w:num w:numId="6" w16cid:durableId="1285620557">
    <w:abstractNumId w:val="21"/>
  </w:num>
  <w:num w:numId="7" w16cid:durableId="1871674826">
    <w:abstractNumId w:val="22"/>
  </w:num>
  <w:num w:numId="8" w16cid:durableId="2024238993">
    <w:abstractNumId w:val="9"/>
  </w:num>
  <w:num w:numId="9" w16cid:durableId="1559627911">
    <w:abstractNumId w:val="18"/>
  </w:num>
  <w:num w:numId="10" w16cid:durableId="430704762">
    <w:abstractNumId w:val="23"/>
  </w:num>
  <w:num w:numId="11" w16cid:durableId="1146312537">
    <w:abstractNumId w:val="31"/>
  </w:num>
  <w:num w:numId="12" w16cid:durableId="1194031839">
    <w:abstractNumId w:val="24"/>
  </w:num>
  <w:num w:numId="13" w16cid:durableId="629361762">
    <w:abstractNumId w:val="20"/>
  </w:num>
  <w:num w:numId="14" w16cid:durableId="574977422">
    <w:abstractNumId w:val="10"/>
  </w:num>
  <w:num w:numId="15" w16cid:durableId="861012705">
    <w:abstractNumId w:val="4"/>
  </w:num>
  <w:num w:numId="16" w16cid:durableId="1082533615">
    <w:abstractNumId w:val="13"/>
  </w:num>
  <w:num w:numId="17" w16cid:durableId="1744840363">
    <w:abstractNumId w:val="28"/>
  </w:num>
  <w:num w:numId="18" w16cid:durableId="1951861647">
    <w:abstractNumId w:val="19"/>
  </w:num>
  <w:num w:numId="19" w16cid:durableId="888957404">
    <w:abstractNumId w:val="5"/>
  </w:num>
  <w:num w:numId="20" w16cid:durableId="517812626">
    <w:abstractNumId w:val="3"/>
  </w:num>
  <w:num w:numId="21" w16cid:durableId="822043954">
    <w:abstractNumId w:val="6"/>
  </w:num>
  <w:num w:numId="22" w16cid:durableId="1805194265">
    <w:abstractNumId w:val="14"/>
  </w:num>
  <w:num w:numId="23" w16cid:durableId="1115950168">
    <w:abstractNumId w:val="16"/>
  </w:num>
  <w:num w:numId="24" w16cid:durableId="22290537">
    <w:abstractNumId w:val="29"/>
  </w:num>
  <w:num w:numId="25" w16cid:durableId="1568372070">
    <w:abstractNumId w:val="17"/>
  </w:num>
  <w:num w:numId="26" w16cid:durableId="1084687877">
    <w:abstractNumId w:val="1"/>
  </w:num>
  <w:num w:numId="27" w16cid:durableId="2029480777">
    <w:abstractNumId w:val="26"/>
  </w:num>
  <w:num w:numId="28" w16cid:durableId="1452439963">
    <w:abstractNumId w:val="25"/>
  </w:num>
  <w:num w:numId="29" w16cid:durableId="812254362">
    <w:abstractNumId w:val="8"/>
  </w:num>
  <w:num w:numId="30" w16cid:durableId="266355884">
    <w:abstractNumId w:val="12"/>
  </w:num>
  <w:num w:numId="31" w16cid:durableId="357853989">
    <w:abstractNumId w:val="15"/>
  </w:num>
  <w:num w:numId="32" w16cid:durableId="25664290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forms" w:enforcement="1" w:cryptProviderType="rsaAES" w:cryptAlgorithmClass="hash" w:cryptAlgorithmType="typeAny" w:cryptAlgorithmSid="14" w:cryptSpinCount="100000" w:hash="H0rixiYNBRZNc6zt2mFKnrgZ8GuvXeC4VuoJuPvv+bToDTlgWgJVs4r6M85wdJgCPyZYUDkwU/Iy6xIF8SeIOg==" w:salt="OuQrarOAeA6+nbhIlGF+dA=="/>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D3B"/>
    <w:rsid w:val="00002CD4"/>
    <w:rsid w:val="000125CE"/>
    <w:rsid w:val="00012AC2"/>
    <w:rsid w:val="0001562A"/>
    <w:rsid w:val="0003240C"/>
    <w:rsid w:val="000335BE"/>
    <w:rsid w:val="000363BC"/>
    <w:rsid w:val="00066C36"/>
    <w:rsid w:val="00067EED"/>
    <w:rsid w:val="00075781"/>
    <w:rsid w:val="000A08E4"/>
    <w:rsid w:val="000A361A"/>
    <w:rsid w:val="000B135C"/>
    <w:rsid w:val="000B629A"/>
    <w:rsid w:val="000D66A4"/>
    <w:rsid w:val="00125911"/>
    <w:rsid w:val="001666B0"/>
    <w:rsid w:val="00175FD7"/>
    <w:rsid w:val="001A6EA3"/>
    <w:rsid w:val="001B10D1"/>
    <w:rsid w:val="001E69A9"/>
    <w:rsid w:val="001E6A6D"/>
    <w:rsid w:val="001F07BB"/>
    <w:rsid w:val="002054DA"/>
    <w:rsid w:val="002338E6"/>
    <w:rsid w:val="00240DA0"/>
    <w:rsid w:val="00242AA6"/>
    <w:rsid w:val="00244DDB"/>
    <w:rsid w:val="00244FDC"/>
    <w:rsid w:val="00254B63"/>
    <w:rsid w:val="0028694A"/>
    <w:rsid w:val="00286A46"/>
    <w:rsid w:val="00286C12"/>
    <w:rsid w:val="002A18C8"/>
    <w:rsid w:val="002B1BFD"/>
    <w:rsid w:val="002F57D2"/>
    <w:rsid w:val="002F7860"/>
    <w:rsid w:val="00302454"/>
    <w:rsid w:val="00314608"/>
    <w:rsid w:val="003209F7"/>
    <w:rsid w:val="003409AD"/>
    <w:rsid w:val="00353803"/>
    <w:rsid w:val="00380900"/>
    <w:rsid w:val="003874EE"/>
    <w:rsid w:val="003940C5"/>
    <w:rsid w:val="003A0724"/>
    <w:rsid w:val="003A3229"/>
    <w:rsid w:val="003A3F33"/>
    <w:rsid w:val="003B70B8"/>
    <w:rsid w:val="003B7C58"/>
    <w:rsid w:val="003D09A9"/>
    <w:rsid w:val="00413D53"/>
    <w:rsid w:val="00432B4F"/>
    <w:rsid w:val="00444855"/>
    <w:rsid w:val="004539E3"/>
    <w:rsid w:val="00464AA0"/>
    <w:rsid w:val="0048508F"/>
    <w:rsid w:val="00494712"/>
    <w:rsid w:val="004B406F"/>
    <w:rsid w:val="004D28B2"/>
    <w:rsid w:val="004E2231"/>
    <w:rsid w:val="00500FE2"/>
    <w:rsid w:val="00502BF8"/>
    <w:rsid w:val="005078E5"/>
    <w:rsid w:val="00513F5D"/>
    <w:rsid w:val="005316D4"/>
    <w:rsid w:val="0053600D"/>
    <w:rsid w:val="00543A3B"/>
    <w:rsid w:val="00563073"/>
    <w:rsid w:val="00566E37"/>
    <w:rsid w:val="00585A4D"/>
    <w:rsid w:val="00585C7D"/>
    <w:rsid w:val="005A1190"/>
    <w:rsid w:val="005A5483"/>
    <w:rsid w:val="005B240F"/>
    <w:rsid w:val="005B688F"/>
    <w:rsid w:val="006056A0"/>
    <w:rsid w:val="0062485A"/>
    <w:rsid w:val="0067149D"/>
    <w:rsid w:val="00672C8A"/>
    <w:rsid w:val="006741F8"/>
    <w:rsid w:val="00675773"/>
    <w:rsid w:val="006779C8"/>
    <w:rsid w:val="006829AB"/>
    <w:rsid w:val="006A7C22"/>
    <w:rsid w:val="006B5AEB"/>
    <w:rsid w:val="006C134F"/>
    <w:rsid w:val="006E2765"/>
    <w:rsid w:val="007031F5"/>
    <w:rsid w:val="00711D2C"/>
    <w:rsid w:val="00712055"/>
    <w:rsid w:val="00713415"/>
    <w:rsid w:val="00724F11"/>
    <w:rsid w:val="00740574"/>
    <w:rsid w:val="007560FB"/>
    <w:rsid w:val="007726FF"/>
    <w:rsid w:val="0077555E"/>
    <w:rsid w:val="0078624E"/>
    <w:rsid w:val="007A33C2"/>
    <w:rsid w:val="007A3D12"/>
    <w:rsid w:val="007A48A9"/>
    <w:rsid w:val="007A715F"/>
    <w:rsid w:val="007A756F"/>
    <w:rsid w:val="007B6A7B"/>
    <w:rsid w:val="007B7F70"/>
    <w:rsid w:val="007E18BC"/>
    <w:rsid w:val="007F1DCA"/>
    <w:rsid w:val="00811611"/>
    <w:rsid w:val="008137A7"/>
    <w:rsid w:val="00824F5C"/>
    <w:rsid w:val="0083378D"/>
    <w:rsid w:val="0086412E"/>
    <w:rsid w:val="00877003"/>
    <w:rsid w:val="00877475"/>
    <w:rsid w:val="00880EE6"/>
    <w:rsid w:val="00882B79"/>
    <w:rsid w:val="00885454"/>
    <w:rsid w:val="008C415B"/>
    <w:rsid w:val="008E236E"/>
    <w:rsid w:val="009049D3"/>
    <w:rsid w:val="009420F0"/>
    <w:rsid w:val="0094338A"/>
    <w:rsid w:val="00947B24"/>
    <w:rsid w:val="00950F03"/>
    <w:rsid w:val="00951E27"/>
    <w:rsid w:val="00965E64"/>
    <w:rsid w:val="009732B3"/>
    <w:rsid w:val="0098611E"/>
    <w:rsid w:val="00990A68"/>
    <w:rsid w:val="009B4390"/>
    <w:rsid w:val="009C417E"/>
    <w:rsid w:val="009C4F94"/>
    <w:rsid w:val="009E7DD4"/>
    <w:rsid w:val="009F2FCE"/>
    <w:rsid w:val="009F546D"/>
    <w:rsid w:val="009F692B"/>
    <w:rsid w:val="00A06B85"/>
    <w:rsid w:val="00A4100C"/>
    <w:rsid w:val="00A63807"/>
    <w:rsid w:val="00A64D84"/>
    <w:rsid w:val="00A82DB1"/>
    <w:rsid w:val="00AC3B3D"/>
    <w:rsid w:val="00AC4860"/>
    <w:rsid w:val="00AE48A5"/>
    <w:rsid w:val="00B13BFF"/>
    <w:rsid w:val="00B22BA6"/>
    <w:rsid w:val="00B371FB"/>
    <w:rsid w:val="00B37A82"/>
    <w:rsid w:val="00B612C0"/>
    <w:rsid w:val="00B77939"/>
    <w:rsid w:val="00B85CDC"/>
    <w:rsid w:val="00B86C1D"/>
    <w:rsid w:val="00B9414A"/>
    <w:rsid w:val="00B96136"/>
    <w:rsid w:val="00BA7130"/>
    <w:rsid w:val="00BD0678"/>
    <w:rsid w:val="00BE1E53"/>
    <w:rsid w:val="00BE72EC"/>
    <w:rsid w:val="00C0769B"/>
    <w:rsid w:val="00C13246"/>
    <w:rsid w:val="00C4094F"/>
    <w:rsid w:val="00C45465"/>
    <w:rsid w:val="00C5396C"/>
    <w:rsid w:val="00C66871"/>
    <w:rsid w:val="00C74A7C"/>
    <w:rsid w:val="00C83A5A"/>
    <w:rsid w:val="00C91676"/>
    <w:rsid w:val="00C91F1F"/>
    <w:rsid w:val="00C92841"/>
    <w:rsid w:val="00CA3734"/>
    <w:rsid w:val="00CB4F04"/>
    <w:rsid w:val="00CC163A"/>
    <w:rsid w:val="00CE3D03"/>
    <w:rsid w:val="00CF4849"/>
    <w:rsid w:val="00D1490E"/>
    <w:rsid w:val="00D14BC5"/>
    <w:rsid w:val="00D23F24"/>
    <w:rsid w:val="00D335BC"/>
    <w:rsid w:val="00D45B8A"/>
    <w:rsid w:val="00D52C89"/>
    <w:rsid w:val="00D81396"/>
    <w:rsid w:val="00D906A8"/>
    <w:rsid w:val="00D9587F"/>
    <w:rsid w:val="00D95F79"/>
    <w:rsid w:val="00E16C04"/>
    <w:rsid w:val="00E20A98"/>
    <w:rsid w:val="00E23321"/>
    <w:rsid w:val="00E26D29"/>
    <w:rsid w:val="00E32D94"/>
    <w:rsid w:val="00E57747"/>
    <w:rsid w:val="00E664DF"/>
    <w:rsid w:val="00E74F3F"/>
    <w:rsid w:val="00E845A1"/>
    <w:rsid w:val="00EB09DD"/>
    <w:rsid w:val="00ED6D3B"/>
    <w:rsid w:val="00EF3B18"/>
    <w:rsid w:val="00F017B2"/>
    <w:rsid w:val="00F04E1D"/>
    <w:rsid w:val="00F07A34"/>
    <w:rsid w:val="00F16427"/>
    <w:rsid w:val="00F270D5"/>
    <w:rsid w:val="00F335F6"/>
    <w:rsid w:val="00F45854"/>
    <w:rsid w:val="00F60F36"/>
    <w:rsid w:val="00F7047F"/>
    <w:rsid w:val="00F80C6A"/>
    <w:rsid w:val="00F822BA"/>
    <w:rsid w:val="00F823FA"/>
    <w:rsid w:val="00F846AE"/>
    <w:rsid w:val="00F9049C"/>
    <w:rsid w:val="00FA42AB"/>
    <w:rsid w:val="00FB2899"/>
    <w:rsid w:val="00FB4E5D"/>
    <w:rsid w:val="00FC18BF"/>
    <w:rsid w:val="00FC2ADF"/>
    <w:rsid w:val="00FC3AB1"/>
    <w:rsid w:val="00FC6A14"/>
    <w:rsid w:val="00FD1230"/>
    <w:rsid w:val="00FD7BDF"/>
    <w:rsid w:val="00FE131D"/>
    <w:rsid w:val="00FE22F5"/>
    <w:rsid w:val="00FE4535"/>
    <w:rsid w:val="00FE7148"/>
    <w:rsid w:val="00FF2A3A"/>
    <w:rsid w:val="00FF488C"/>
    <w:rsid w:val="00FF50B8"/>
    <w:rsid w:val="00FF6CD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D89CD"/>
  <w15:docId w15:val="{9D7B9AA9-74CE-4323-B2E8-9B5F8D99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5A00"/>
    <w:pPr>
      <w:spacing w:after="200" w:line="276" w:lineRule="auto"/>
    </w:pPr>
    <w:rPr>
      <w:rFonts w:ascii="Times New Roman" w:eastAsia="Times New Roman" w:hAnsi="Times New Roman" w:cs="Times New Roman"/>
      <w:sz w:val="24"/>
      <w:lang w:eastAsia="cs-CZ"/>
    </w:rPr>
  </w:style>
  <w:style w:type="paragraph" w:styleId="Nadpis1">
    <w:name w:val="heading 1"/>
    <w:basedOn w:val="Normln"/>
    <w:next w:val="Normln"/>
    <w:link w:val="Nadpis1Char"/>
    <w:uiPriority w:val="99"/>
    <w:qFormat/>
    <w:rsid w:val="009C38FD"/>
    <w:pPr>
      <w:keepNext/>
      <w:spacing w:after="0" w:line="240" w:lineRule="auto"/>
      <w:jc w:val="both"/>
      <w:outlineLvl w:val="0"/>
    </w:pPr>
    <w:rPr>
      <w:rFonts w:ascii="Arial" w:hAnsi="Arial" w:cs="Arial"/>
      <w:b/>
      <w:smallCaps/>
      <w:sz w:val="32"/>
      <w:szCs w:val="32"/>
    </w:rPr>
  </w:style>
  <w:style w:type="paragraph" w:styleId="Nadpis3">
    <w:name w:val="heading 3"/>
    <w:basedOn w:val="Normln"/>
    <w:next w:val="Normln"/>
    <w:link w:val="Nadpis3Char"/>
    <w:uiPriority w:val="9"/>
    <w:semiHidden/>
    <w:unhideWhenUsed/>
    <w:qFormat/>
    <w:rsid w:val="006D41B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rsid w:val="009C38FD"/>
    <w:rPr>
      <w:rFonts w:ascii="Arial" w:eastAsia="Times New Roman" w:hAnsi="Arial" w:cs="Arial"/>
      <w:b/>
      <w:smallCaps/>
      <w:sz w:val="32"/>
      <w:szCs w:val="32"/>
      <w:lang w:eastAsia="cs-CZ"/>
    </w:rPr>
  </w:style>
  <w:style w:type="character" w:styleId="Odkaznakoment">
    <w:name w:val="annotation reference"/>
    <w:basedOn w:val="Standardnpsmoodstavce"/>
    <w:uiPriority w:val="99"/>
    <w:semiHidden/>
    <w:unhideWhenUsed/>
    <w:qFormat/>
    <w:rsid w:val="00CA2121"/>
    <w:rPr>
      <w:sz w:val="16"/>
      <w:szCs w:val="16"/>
    </w:rPr>
  </w:style>
  <w:style w:type="character" w:customStyle="1" w:styleId="TextkomenteChar">
    <w:name w:val="Text komentáře Char"/>
    <w:basedOn w:val="Standardnpsmoodstavce"/>
    <w:link w:val="Textkomente"/>
    <w:uiPriority w:val="99"/>
    <w:qFormat/>
    <w:rsid w:val="00CA2121"/>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CA2121"/>
    <w:rPr>
      <w:rFonts w:ascii="Times New Roman" w:eastAsia="Times New Roman" w:hAnsi="Times New Roman" w:cs="Times New Roman"/>
      <w:b/>
      <w:bCs/>
      <w:sz w:val="20"/>
      <w:szCs w:val="20"/>
      <w:lang w:eastAsia="cs-CZ"/>
    </w:rPr>
  </w:style>
  <w:style w:type="character" w:customStyle="1" w:styleId="TextbublinyChar">
    <w:name w:val="Text bubliny Char"/>
    <w:basedOn w:val="Standardnpsmoodstavce"/>
    <w:link w:val="Textbubliny"/>
    <w:uiPriority w:val="99"/>
    <w:semiHidden/>
    <w:qFormat/>
    <w:rsid w:val="00CA2121"/>
    <w:rPr>
      <w:rFonts w:ascii="Segoe UI" w:eastAsia="Times New Roman" w:hAnsi="Segoe UI" w:cs="Segoe UI"/>
      <w:sz w:val="18"/>
      <w:szCs w:val="18"/>
      <w:lang w:eastAsia="cs-CZ"/>
    </w:rPr>
  </w:style>
  <w:style w:type="character" w:customStyle="1" w:styleId="ZhlavChar">
    <w:name w:val="Záhlaví Char"/>
    <w:basedOn w:val="Standardnpsmoodstavce"/>
    <w:link w:val="Zhlav"/>
    <w:uiPriority w:val="99"/>
    <w:qFormat/>
    <w:rsid w:val="00BF18ED"/>
    <w:rPr>
      <w:rFonts w:ascii="Times New Roman" w:eastAsia="Times New Roman" w:hAnsi="Times New Roman" w:cs="Times New Roman"/>
      <w:sz w:val="24"/>
      <w:lang w:eastAsia="cs-CZ"/>
    </w:rPr>
  </w:style>
  <w:style w:type="character" w:customStyle="1" w:styleId="ZpatChar">
    <w:name w:val="Zápatí Char"/>
    <w:basedOn w:val="Standardnpsmoodstavce"/>
    <w:link w:val="Zpat"/>
    <w:uiPriority w:val="99"/>
    <w:qFormat/>
    <w:rsid w:val="00BF18ED"/>
    <w:rPr>
      <w:rFonts w:ascii="Times New Roman" w:eastAsia="Times New Roman" w:hAnsi="Times New Roman" w:cs="Times New Roman"/>
      <w:sz w:val="24"/>
      <w:lang w:eastAsia="cs-CZ"/>
    </w:rPr>
  </w:style>
  <w:style w:type="character" w:customStyle="1" w:styleId="rove1Char">
    <w:name w:val="Úroveň 1 Char"/>
    <w:basedOn w:val="Standardnpsmoodstavce"/>
    <w:qFormat/>
    <w:rsid w:val="002D3BFD"/>
    <w:rPr>
      <w:rFonts w:ascii="Arial" w:hAnsi="Arial" w:cs="Arial"/>
      <w:sz w:val="20"/>
      <w:szCs w:val="20"/>
    </w:rPr>
  </w:style>
  <w:style w:type="character" w:customStyle="1" w:styleId="TabulkaChar">
    <w:name w:val="Tabulka Char"/>
    <w:basedOn w:val="Standardnpsmoodstavce"/>
    <w:link w:val="Tabulka"/>
    <w:qFormat/>
    <w:rsid w:val="00395048"/>
    <w:rPr>
      <w:rFonts w:ascii="Times New Roman" w:eastAsia="Calibri" w:hAnsi="Times New Roman" w:cs="Times New Roman"/>
      <w:szCs w:val="24"/>
      <w:lang w:eastAsia="cs-CZ"/>
    </w:rPr>
  </w:style>
  <w:style w:type="character" w:customStyle="1" w:styleId="Nadpis3Char">
    <w:name w:val="Nadpis 3 Char"/>
    <w:basedOn w:val="Standardnpsmoodstavce"/>
    <w:link w:val="Nadpis3"/>
    <w:uiPriority w:val="9"/>
    <w:semiHidden/>
    <w:qFormat/>
    <w:rsid w:val="006D41B2"/>
    <w:rPr>
      <w:rFonts w:asciiTheme="majorHAnsi" w:eastAsiaTheme="majorEastAsia" w:hAnsiTheme="majorHAnsi" w:cstheme="majorBidi"/>
      <w:color w:val="1F4D78" w:themeColor="accent1" w:themeShade="7F"/>
      <w:sz w:val="24"/>
      <w:szCs w:val="24"/>
      <w:lang w:eastAsia="cs-CZ"/>
    </w:rPr>
  </w:style>
  <w:style w:type="character" w:customStyle="1" w:styleId="cpvselected">
    <w:name w:val="cpvselected"/>
    <w:qFormat/>
  </w:style>
  <w:style w:type="character" w:customStyle="1" w:styleId="cpvselected1">
    <w:name w:val="cpvselected1"/>
    <w:qFormat/>
    <w:rPr>
      <w:color w:val="FF0000"/>
    </w:rPr>
  </w:style>
  <w:style w:type="character" w:customStyle="1" w:styleId="NzevChar">
    <w:name w:val="Název Char"/>
    <w:qFormat/>
    <w:rPr>
      <w:b/>
      <w:sz w:val="44"/>
    </w:rPr>
  </w:style>
  <w:style w:type="character" w:styleId="Siln">
    <w:name w:val="Strong"/>
    <w:qFormat/>
    <w:rPr>
      <w:b/>
    </w:rPr>
  </w:style>
  <w:style w:type="character" w:customStyle="1" w:styleId="NadpislnkuChar">
    <w:name w:val="Nadpis článku Char"/>
    <w:qFormat/>
    <w:rPr>
      <w:b/>
      <w:caps/>
      <w:sz w:val="22"/>
      <w:u w:val="single"/>
    </w:rPr>
  </w:style>
  <w:style w:type="character" w:customStyle="1" w:styleId="Nadpis2Char">
    <w:name w:val="Nadpis 2 Char"/>
    <w:qFormat/>
    <w:rPr>
      <w:rFonts w:ascii="Cambria" w:eastAsia="0" w:hAnsi="Cambria"/>
      <w:b/>
      <w:bCs/>
      <w:color w:val="4F81BD"/>
      <w:sz w:val="26"/>
      <w:szCs w:val="26"/>
    </w:rPr>
  </w:style>
  <w:style w:type="character" w:customStyle="1" w:styleId="Zkladntext3Char">
    <w:name w:val="Základní text 3 Char"/>
    <w:qFormat/>
    <w:rPr>
      <w:rFonts w:ascii="Century Gothic" w:eastAsia="Calibri" w:hAnsi="Century Gothic"/>
      <w:sz w:val="16"/>
      <w:szCs w:val="16"/>
    </w:rPr>
  </w:style>
  <w:style w:type="character" w:customStyle="1" w:styleId="Nadpis5Char">
    <w:name w:val="Nadpis 5 Char"/>
    <w:qFormat/>
    <w:rPr>
      <w:b/>
      <w:sz w:val="28"/>
    </w:rPr>
  </w:style>
  <w:style w:type="character" w:customStyle="1" w:styleId="Nadpis4Char">
    <w:name w:val="Nadpis 4 Char"/>
    <w:qFormat/>
    <w:rPr>
      <w:b/>
      <w:sz w:val="40"/>
    </w:rPr>
  </w:style>
  <w:style w:type="character" w:customStyle="1" w:styleId="Zkladntextodsazen3Char">
    <w:name w:val="Základní text odsazený 3 Char"/>
    <w:qFormat/>
    <w:rPr>
      <w:rFonts w:ascii="Century Gothic" w:eastAsia="Calibri" w:hAnsi="Century Gothic"/>
      <w:sz w:val="16"/>
      <w:szCs w:val="16"/>
    </w:rPr>
  </w:style>
  <w:style w:type="character" w:customStyle="1" w:styleId="ZkladntextChar">
    <w:name w:val="Základní text Char"/>
    <w:qFormat/>
    <w:rPr>
      <w:rFonts w:ascii="Century Gothic" w:eastAsia="Calibri" w:hAnsi="Century Gothic"/>
      <w:szCs w:val="24"/>
    </w:rPr>
  </w:style>
  <w:style w:type="character" w:customStyle="1" w:styleId="ZkladntextodsazenChar">
    <w:name w:val="Základní text odsazený Char"/>
    <w:qFormat/>
    <w:rPr>
      <w:rFonts w:ascii="Century Gothic" w:eastAsia="Calibri" w:hAnsi="Century Gothic"/>
      <w:szCs w:val="24"/>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uiPriority w:val="34"/>
    <w:qFormat/>
    <w:rPr>
      <w:sz w:val="22"/>
    </w:rPr>
  </w:style>
  <w:style w:type="character" w:customStyle="1" w:styleId="Zkladntext2Char">
    <w:name w:val="Základní text 2 Char"/>
    <w:qFormat/>
    <w:rPr>
      <w:sz w:val="24"/>
    </w:rPr>
  </w:style>
  <w:style w:type="character" w:styleId="Zstupntext">
    <w:name w:val="Placeholder Text"/>
    <w:qFormat/>
    <w:rPr>
      <w:color w:val="808080"/>
    </w:rPr>
  </w:style>
  <w:style w:type="character" w:customStyle="1" w:styleId="StylCZervenPodtrenZa6bChar">
    <w:name w:val="Styl CZ červeně + Podtržení Za:  6 b. Char"/>
    <w:qFormat/>
    <w:rPr>
      <w:rFonts w:ascii="Century Gothic" w:eastAsia="Calibri" w:hAnsi="Century Gothic"/>
      <w:i/>
      <w:iCs/>
      <w:color w:val="FF0000"/>
      <w:szCs w:val="24"/>
      <w:lang w:val="cs-CZ" w:eastAsia="ar-SA"/>
    </w:rPr>
  </w:style>
  <w:style w:type="character" w:customStyle="1" w:styleId="StylCZervenPodtrenChar">
    <w:name w:val="Styl CZ červeně + Podtržení Char"/>
    <w:qFormat/>
    <w:rPr>
      <w:rFonts w:ascii="Century Gothic" w:eastAsia="Calibri" w:hAnsi="Century Gothic"/>
      <w:i/>
      <w:iCs/>
      <w:color w:val="FF0000"/>
      <w:szCs w:val="24"/>
      <w:lang w:val="cs-CZ" w:eastAsia="ar-SA"/>
    </w:rPr>
  </w:style>
  <w:style w:type="character" w:customStyle="1" w:styleId="StylCZodstavecervenChar">
    <w:name w:val="Styl CZ odstavec + Červená Char"/>
    <w:qFormat/>
    <w:rPr>
      <w:rFonts w:ascii="Century Gothic" w:eastAsia="Calibri" w:hAnsi="Century Gothic"/>
      <w:i/>
      <w:color w:val="FF0000"/>
      <w:szCs w:val="24"/>
    </w:rPr>
  </w:style>
  <w:style w:type="character" w:customStyle="1" w:styleId="CZodstavecChar">
    <w:name w:val="CZ odstavec Char"/>
    <w:qFormat/>
    <w:rPr>
      <w:rFonts w:ascii="Century Gothic" w:eastAsia="Calibri" w:hAnsi="Century Gothic"/>
      <w:szCs w:val="24"/>
      <w:lang w:eastAsia="ar-SA"/>
    </w:rPr>
  </w:style>
  <w:style w:type="character" w:styleId="slostrnky">
    <w:name w:val="page number"/>
    <w:qFormat/>
    <w:rPr>
      <w:rFonts w:ascii="Century Gothic" w:hAnsi="Century Gothic" w:cs="Century Gothic"/>
      <w:sz w:val="18"/>
    </w:rPr>
  </w:style>
  <w:style w:type="character" w:customStyle="1" w:styleId="CZerventunChar">
    <w:name w:val="CZ červeně tučně Char"/>
    <w:qFormat/>
    <w:rPr>
      <w:rFonts w:ascii="Century Gothic" w:eastAsia="Calibri" w:hAnsi="Century Gothic"/>
      <w:b/>
      <w:color w:val="FF0000"/>
      <w:szCs w:val="24"/>
      <w:lang w:val="cs-CZ" w:eastAsia="ar-SA"/>
    </w:rPr>
  </w:style>
  <w:style w:type="character" w:customStyle="1" w:styleId="CZZkladntexttunChar">
    <w:name w:val="CZ Základní text tučně Char"/>
    <w:qFormat/>
    <w:rPr>
      <w:rFonts w:ascii="Century Gothic" w:eastAsia="Calibri" w:hAnsi="Century Gothic"/>
      <w:b/>
      <w:szCs w:val="24"/>
      <w:lang w:val="cs-CZ" w:eastAsia="ar-SA"/>
    </w:rPr>
  </w:style>
  <w:style w:type="character" w:customStyle="1" w:styleId="CZervenChar">
    <w:name w:val="CZ červeně Char"/>
    <w:qFormat/>
    <w:rPr>
      <w:rFonts w:ascii="Century Gothic" w:eastAsia="Calibri" w:hAnsi="Century Gothic"/>
      <w:i/>
      <w:color w:val="FF0000"/>
      <w:szCs w:val="24"/>
      <w:lang w:val="cs-CZ" w:eastAsia="ar-S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Cs w:val="24"/>
    </w:rPr>
  </w:style>
  <w:style w:type="paragraph" w:customStyle="1" w:styleId="Rejstk">
    <w:name w:val="Rejstřík"/>
    <w:basedOn w:val="Normln"/>
    <w:qFormat/>
    <w:pPr>
      <w:suppressLineNumbers/>
    </w:pPr>
    <w:rPr>
      <w:rFonts w:cs="Lucida Sans"/>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uiPriority w:val="34"/>
    <w:qFormat/>
    <w:rsid w:val="009C38FD"/>
    <w:pPr>
      <w:ind w:left="720"/>
      <w:contextualSpacing/>
    </w:pPr>
  </w:style>
  <w:style w:type="paragraph" w:customStyle="1" w:styleId="Bodsmlouvy-21">
    <w:name w:val="Bod smlouvy - 2.1"/>
    <w:uiPriority w:val="99"/>
    <w:qFormat/>
    <w:rsid w:val="009C38FD"/>
    <w:pPr>
      <w:snapToGrid w:val="0"/>
      <w:jc w:val="both"/>
      <w:outlineLvl w:val="1"/>
    </w:pPr>
    <w:rPr>
      <w:rFonts w:ascii="Times New Roman" w:eastAsia="Times New Roman" w:hAnsi="Times New Roman" w:cs="Times New Roman"/>
      <w:color w:val="000000"/>
      <w:sz w:val="24"/>
      <w:szCs w:val="20"/>
      <w:lang w:eastAsia="cs-CZ"/>
    </w:rPr>
  </w:style>
  <w:style w:type="paragraph" w:customStyle="1" w:styleId="lnek">
    <w:name w:val="Článek"/>
    <w:basedOn w:val="Normln"/>
    <w:next w:val="Bodsmlouvy-21"/>
    <w:uiPriority w:val="99"/>
    <w:qFormat/>
    <w:rsid w:val="009C38FD"/>
    <w:pPr>
      <w:snapToGrid w:val="0"/>
      <w:spacing w:before="360" w:after="360" w:line="240" w:lineRule="auto"/>
      <w:jc w:val="center"/>
    </w:pPr>
    <w:rPr>
      <w:b/>
      <w:color w:val="0000FF"/>
      <w:sz w:val="28"/>
      <w:szCs w:val="20"/>
    </w:rPr>
  </w:style>
  <w:style w:type="paragraph" w:customStyle="1" w:styleId="Bodsmlouvy-211">
    <w:name w:val="Bod smlouvy - 2.1.1"/>
    <w:basedOn w:val="Bodsmlouvy-21"/>
    <w:uiPriority w:val="99"/>
    <w:qFormat/>
    <w:rsid w:val="009C38FD"/>
    <w:pPr>
      <w:tabs>
        <w:tab w:val="left" w:pos="1134"/>
        <w:tab w:val="right" w:pos="9356"/>
      </w:tabs>
      <w:spacing w:after="60"/>
      <w:ind w:left="360" w:hanging="360"/>
      <w:outlineLvl w:val="2"/>
    </w:pPr>
  </w:style>
  <w:style w:type="paragraph" w:customStyle="1" w:styleId="Normln0">
    <w:name w:val="Normální~"/>
    <w:basedOn w:val="Normln"/>
    <w:uiPriority w:val="99"/>
    <w:qFormat/>
    <w:rsid w:val="009C38FD"/>
    <w:pPr>
      <w:widowControl w:val="0"/>
      <w:spacing w:after="0" w:line="240" w:lineRule="auto"/>
    </w:pPr>
    <w:rPr>
      <w:szCs w:val="20"/>
    </w:rPr>
  </w:style>
  <w:style w:type="paragraph" w:customStyle="1" w:styleId="normln1">
    <w:name w:val="normální"/>
    <w:basedOn w:val="Normln"/>
    <w:qFormat/>
    <w:rsid w:val="00CA2121"/>
    <w:pPr>
      <w:tabs>
        <w:tab w:val="left" w:pos="720"/>
      </w:tabs>
      <w:spacing w:after="0" w:line="240" w:lineRule="auto"/>
      <w:jc w:val="both"/>
    </w:pPr>
    <w:rPr>
      <w:rFonts w:ascii="Arial Narrow" w:hAnsi="Arial Narrow"/>
      <w:bCs/>
      <w:szCs w:val="20"/>
    </w:rPr>
  </w:style>
  <w:style w:type="paragraph" w:styleId="Textkomente">
    <w:name w:val="annotation text"/>
    <w:basedOn w:val="Normln"/>
    <w:link w:val="TextkomenteChar"/>
    <w:uiPriority w:val="99"/>
    <w:unhideWhenUsed/>
    <w:qFormat/>
    <w:rsid w:val="00CA2121"/>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CA2121"/>
    <w:rPr>
      <w:b/>
      <w:bCs/>
    </w:rPr>
  </w:style>
  <w:style w:type="paragraph" w:styleId="Textbubliny">
    <w:name w:val="Balloon Text"/>
    <w:basedOn w:val="Normln"/>
    <w:link w:val="TextbublinyChar"/>
    <w:uiPriority w:val="99"/>
    <w:semiHidden/>
    <w:unhideWhenUsed/>
    <w:qFormat/>
    <w:rsid w:val="00CA2121"/>
    <w:pPr>
      <w:spacing w:after="0" w:line="240" w:lineRule="auto"/>
    </w:pPr>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uiPriority w:val="99"/>
    <w:unhideWhenUsed/>
    <w:rsid w:val="00BF18ED"/>
    <w:pPr>
      <w:tabs>
        <w:tab w:val="center" w:pos="4536"/>
        <w:tab w:val="right" w:pos="9072"/>
      </w:tabs>
      <w:spacing w:after="0" w:line="240" w:lineRule="auto"/>
    </w:pPr>
  </w:style>
  <w:style w:type="paragraph" w:styleId="Zpat">
    <w:name w:val="footer"/>
    <w:basedOn w:val="Normln"/>
    <w:link w:val="ZpatChar"/>
    <w:uiPriority w:val="99"/>
    <w:unhideWhenUsed/>
    <w:rsid w:val="00BF18ED"/>
    <w:pPr>
      <w:tabs>
        <w:tab w:val="center" w:pos="4536"/>
        <w:tab w:val="right" w:pos="9072"/>
      </w:tabs>
      <w:spacing w:after="0" w:line="240" w:lineRule="auto"/>
    </w:pPr>
  </w:style>
  <w:style w:type="paragraph" w:customStyle="1" w:styleId="rove1">
    <w:name w:val="Úroveň 1"/>
    <w:basedOn w:val="Odstavecseseznamem"/>
    <w:qFormat/>
    <w:rsid w:val="002D3BFD"/>
    <w:pPr>
      <w:spacing w:before="60" w:after="60"/>
      <w:ind w:left="567" w:hanging="567"/>
      <w:jc w:val="both"/>
    </w:pPr>
    <w:rPr>
      <w:rFonts w:ascii="Arial" w:eastAsiaTheme="minorHAnsi" w:hAnsi="Arial" w:cs="Arial"/>
      <w:sz w:val="20"/>
      <w:szCs w:val="20"/>
      <w:lang w:eastAsia="en-US"/>
    </w:rPr>
  </w:style>
  <w:style w:type="paragraph" w:customStyle="1" w:styleId="Tabulka">
    <w:name w:val="Tabulka"/>
    <w:link w:val="TabulkaChar"/>
    <w:qFormat/>
    <w:rsid w:val="00395048"/>
    <w:pPr>
      <w:spacing w:before="40" w:after="40"/>
    </w:pPr>
    <w:rPr>
      <w:rFonts w:ascii="Times New Roman" w:hAnsi="Times New Roman" w:cs="Times New Roman"/>
      <w:sz w:val="24"/>
      <w:szCs w:val="24"/>
      <w:lang w:eastAsia="cs-CZ"/>
    </w:rPr>
  </w:style>
  <w:style w:type="paragraph" w:customStyle="1" w:styleId="Default">
    <w:name w:val="Default"/>
    <w:qFormat/>
    <w:rsid w:val="00403E9A"/>
    <w:rPr>
      <w:rFonts w:ascii="Times New Roman" w:eastAsia="Times New Roman" w:hAnsi="Times New Roman" w:cs="Times New Roman"/>
      <w:color w:val="000000"/>
      <w:sz w:val="24"/>
      <w:szCs w:val="24"/>
      <w:lang w:eastAsia="cs-CZ"/>
    </w:rPr>
  </w:style>
  <w:style w:type="paragraph" w:customStyle="1" w:styleId="odrkyChar">
    <w:name w:val="odrážky Char"/>
    <w:qFormat/>
    <w:pPr>
      <w:spacing w:before="120" w:after="120" w:line="240" w:lineRule="exact"/>
    </w:pPr>
    <w:rPr>
      <w:rFonts w:ascii="Arial" w:eastAsia="Arial" w:hAnsi="Arial"/>
      <w:sz w:val="24"/>
    </w:rPr>
  </w:style>
  <w:style w:type="paragraph" w:customStyle="1" w:styleId="Nadpislnku">
    <w:name w:val="Nadpis článku"/>
    <w:qFormat/>
    <w:pPr>
      <w:tabs>
        <w:tab w:val="left" w:pos="170"/>
        <w:tab w:val="left" w:pos="360"/>
      </w:tabs>
      <w:spacing w:before="480" w:after="480" w:line="240" w:lineRule="exact"/>
    </w:pPr>
    <w:rPr>
      <w:rFonts w:eastAsia="Times New Roman"/>
      <w:b/>
      <w:caps/>
      <w:sz w:val="24"/>
      <w:u w:val="single"/>
    </w:rPr>
  </w:style>
  <w:style w:type="paragraph" w:styleId="Zkladntext3">
    <w:name w:val="Body Text 3"/>
    <w:basedOn w:val="Normln"/>
    <w:qFormat/>
    <w:pPr>
      <w:spacing w:after="120"/>
    </w:pPr>
    <w:rPr>
      <w:sz w:val="16"/>
    </w:rPr>
  </w:style>
  <w:style w:type="paragraph" w:customStyle="1" w:styleId="BodyTextIndent21">
    <w:name w:val="Body Text Indent 21"/>
    <w:basedOn w:val="Normln"/>
    <w:qFormat/>
    <w:pPr>
      <w:widowControl w:val="0"/>
      <w:spacing w:line="240" w:lineRule="exact"/>
      <w:ind w:left="851"/>
    </w:pPr>
    <w:rPr>
      <w:szCs w:val="20"/>
    </w:rPr>
  </w:style>
  <w:style w:type="paragraph" w:styleId="Zkladntextodsazen3">
    <w:name w:val="Body Text Indent 3"/>
    <w:basedOn w:val="Normln"/>
    <w:qFormat/>
    <w:pPr>
      <w:spacing w:after="120"/>
      <w:ind w:left="283"/>
    </w:pPr>
    <w:rPr>
      <w:sz w:val="16"/>
    </w:rPr>
  </w:style>
  <w:style w:type="paragraph" w:styleId="Textvbloku">
    <w:name w:val="Block Text"/>
    <w:basedOn w:val="Normln"/>
    <w:qFormat/>
    <w:pPr>
      <w:widowControl w:val="0"/>
      <w:spacing w:line="240" w:lineRule="exact"/>
      <w:ind w:right="-92"/>
    </w:pPr>
    <w:rPr>
      <w:szCs w:val="20"/>
    </w:rPr>
  </w:style>
  <w:style w:type="paragraph" w:customStyle="1" w:styleId="Zkladntext1">
    <w:name w:val="Základní text1"/>
    <w:basedOn w:val="Normln"/>
    <w:qFormat/>
    <w:pPr>
      <w:widowControl w:val="0"/>
      <w:spacing w:after="120" w:line="240" w:lineRule="exact"/>
    </w:pPr>
    <w:rPr>
      <w:rFonts w:ascii="Arial" w:hAnsi="Arial"/>
      <w:szCs w:val="20"/>
    </w:rPr>
  </w:style>
  <w:style w:type="paragraph" w:styleId="Zkladntext2">
    <w:name w:val="Body Text 2"/>
    <w:basedOn w:val="Normln"/>
    <w:qFormat/>
    <w:pPr>
      <w:spacing w:line="240" w:lineRule="exact"/>
    </w:pPr>
    <w:rPr>
      <w:szCs w:val="20"/>
    </w:rPr>
  </w:style>
  <w:style w:type="paragraph" w:customStyle="1" w:styleId="StylCZervenPodtren">
    <w:name w:val="Styl CZ červeně + Podtržení"/>
    <w:qFormat/>
    <w:rPr>
      <w:rFonts w:ascii="Calibri" w:eastAsia="Calibri" w:hAnsi="Calibri"/>
      <w:i/>
      <w:color w:val="FF0000"/>
      <w:sz w:val="24"/>
    </w:rPr>
  </w:style>
  <w:style w:type="paragraph" w:customStyle="1" w:styleId="StylCZervenPodtrenZa6b">
    <w:name w:val="Styl CZ červeně + Podtržení Za:  6 b."/>
    <w:qFormat/>
    <w:pPr>
      <w:spacing w:after="120"/>
    </w:pPr>
    <w:rPr>
      <w:rFonts w:ascii="Calibri" w:eastAsia="Calibri" w:hAnsi="Calibri"/>
      <w:i/>
      <w:color w:val="FF0000"/>
      <w:sz w:val="24"/>
    </w:rPr>
  </w:style>
  <w:style w:type="paragraph" w:customStyle="1" w:styleId="StylCZodstavecerven">
    <w:name w:val="Styl CZ odstavec + Červená"/>
    <w:qFormat/>
    <w:pPr>
      <w:spacing w:after="120"/>
    </w:pPr>
    <w:rPr>
      <w:rFonts w:ascii="Century Gothic" w:eastAsia="Calibri" w:hAnsi="Century Gothic"/>
      <w:i/>
      <w:color w:val="FF0000"/>
      <w:sz w:val="24"/>
    </w:rPr>
  </w:style>
  <w:style w:type="paragraph" w:customStyle="1" w:styleId="CZpsm">
    <w:name w:val="CZ písm."/>
    <w:qFormat/>
    <w:pPr>
      <w:tabs>
        <w:tab w:val="left" w:pos="1247"/>
      </w:tabs>
      <w:spacing w:after="120"/>
      <w:jc w:val="both"/>
    </w:pPr>
    <w:rPr>
      <w:rFonts w:ascii="Century Gothic" w:eastAsia="Lucida Sans" w:hAnsi="Century Gothic" w:cs="Liberation Serif"/>
      <w:kern w:val="2"/>
      <w:sz w:val="24"/>
      <w:szCs w:val="24"/>
      <w:lang w:eastAsia="hi-IN"/>
    </w:rPr>
  </w:style>
  <w:style w:type="paragraph" w:customStyle="1" w:styleId="CZNadpis">
    <w:name w:val="CZ Nadpis"/>
    <w:basedOn w:val="Normln"/>
    <w:qFormat/>
    <w:pPr>
      <w:spacing w:before="120" w:after="120"/>
      <w:jc w:val="center"/>
    </w:pPr>
    <w:rPr>
      <w:b/>
      <w:sz w:val="28"/>
    </w:rPr>
  </w:style>
  <w:style w:type="paragraph" w:customStyle="1" w:styleId="CZZkladntexttun">
    <w:name w:val="CZ Základní text tučně"/>
    <w:basedOn w:val="Normln"/>
    <w:qFormat/>
    <w:rPr>
      <w:b/>
    </w:rPr>
  </w:style>
  <w:style w:type="paragraph" w:customStyle="1" w:styleId="CZerventun">
    <w:name w:val="CZ červeně tučně"/>
    <w:basedOn w:val="Normln"/>
    <w:qFormat/>
    <w:rPr>
      <w:b/>
      <w:color w:val="FF0000"/>
    </w:rPr>
  </w:style>
  <w:style w:type="paragraph" w:customStyle="1" w:styleId="CZerven">
    <w:name w:val="CZ červeně"/>
    <w:basedOn w:val="Normln"/>
    <w:qFormat/>
    <w:rPr>
      <w:i/>
      <w:color w:val="FF0000"/>
    </w:rPr>
  </w:style>
  <w:style w:type="paragraph" w:customStyle="1" w:styleId="CZodstavec">
    <w:name w:val="CZ odstavec"/>
    <w:qFormat/>
    <w:pPr>
      <w:spacing w:after="120" w:line="288" w:lineRule="auto"/>
      <w:jc w:val="both"/>
    </w:pPr>
    <w:rPr>
      <w:rFonts w:ascii="Century Gothic" w:eastAsia="Lucida Sans" w:hAnsi="Century Gothic" w:cs="Liberation Serif"/>
      <w:kern w:val="2"/>
      <w:sz w:val="24"/>
      <w:szCs w:val="24"/>
      <w:lang w:eastAsia="hi-IN"/>
    </w:rPr>
  </w:style>
  <w:style w:type="paragraph" w:customStyle="1" w:styleId="CZNzevlnku">
    <w:name w:val="CZ Název článku"/>
    <w:basedOn w:val="Normln"/>
    <w:qFormat/>
    <w:pPr>
      <w:spacing w:after="240"/>
      <w:jc w:val="center"/>
    </w:pPr>
    <w:rPr>
      <w:b/>
    </w:rPr>
  </w:style>
  <w:style w:type="paragraph" w:customStyle="1" w:styleId="CZslolnku">
    <w:name w:val="CZ číslo článku"/>
    <w:qFormat/>
    <w:pPr>
      <w:spacing w:before="360" w:after="120"/>
      <w:jc w:val="center"/>
    </w:pPr>
    <w:rPr>
      <w:rFonts w:ascii="Century Gothic" w:eastAsia="Lucida Sans" w:hAnsi="Century Gothic" w:cs="Liberation Serif"/>
      <w:b/>
      <w:kern w:val="2"/>
      <w:sz w:val="24"/>
      <w:szCs w:val="24"/>
      <w:lang w:eastAsia="hi-IN"/>
    </w:rPr>
  </w:style>
  <w:style w:type="paragraph" w:customStyle="1" w:styleId="CZNormlnodsazen">
    <w:name w:val="CZ Normální odsazený"/>
    <w:basedOn w:val="Normln"/>
    <w:qFormat/>
    <w:pPr>
      <w:spacing w:before="120" w:after="120"/>
      <w:ind w:left="357"/>
    </w:pPr>
  </w:style>
  <w:style w:type="table" w:styleId="Mkatabulky">
    <w:name w:val="Table Grid"/>
    <w:basedOn w:val="Normlntabulka"/>
    <w:uiPriority w:val="59"/>
    <w:rsid w:val="009C38FD"/>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C13246"/>
    <w:pPr>
      <w:suppressAutoHyphens w:val="0"/>
    </w:pPr>
    <w:rPr>
      <w:rFonts w:ascii="Times New Roman" w:eastAsia="Times New Roman" w:hAnsi="Times New Roman" w:cs="Times New Roman"/>
      <w:sz w:val="24"/>
      <w:lang w:eastAsia="cs-CZ"/>
    </w:rPr>
  </w:style>
  <w:style w:type="character" w:styleId="Hypertextovodkaz">
    <w:name w:val="Hyperlink"/>
    <w:basedOn w:val="Standardnpsmoodstavce"/>
    <w:uiPriority w:val="99"/>
    <w:unhideWhenUsed/>
    <w:rsid w:val="00286A46"/>
    <w:rPr>
      <w:color w:val="0563C1" w:themeColor="hyperlink"/>
      <w:u w:val="single"/>
    </w:rPr>
  </w:style>
  <w:style w:type="character" w:styleId="Nevyeenzmnka">
    <w:name w:val="Unresolved Mention"/>
    <w:basedOn w:val="Standardnpsmoodstavce"/>
    <w:uiPriority w:val="99"/>
    <w:semiHidden/>
    <w:unhideWhenUsed/>
    <w:rsid w:val="00286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24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75F3D-7024-4402-9C23-7BC46A03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5259</Words>
  <Characters>31031</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MěÚ Kroměříž</Company>
  <LinksUpToDate>false</LinksUpToDate>
  <CharactersWithSpaces>36218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Šilhánek</dc:creator>
  <dc:description/>
  <cp:lastModifiedBy>Mikesková Denisa</cp:lastModifiedBy>
  <cp:revision>16</cp:revision>
  <dcterms:created xsi:type="dcterms:W3CDTF">2025-05-29T08:39:00Z</dcterms:created>
  <dcterms:modified xsi:type="dcterms:W3CDTF">2025-05-29T12:56:00Z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MěÚ Kroměříž</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