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F3648" w14:textId="6404663B" w:rsidR="003A5420" w:rsidRPr="00BE2934" w:rsidRDefault="008D2994" w:rsidP="00F6493E">
      <w:pPr>
        <w:pStyle w:val="Zkladntext"/>
        <w:spacing w:before="76"/>
        <w:ind w:left="0" w:right="99" w:firstLine="0"/>
        <w:rPr>
          <w:rFonts w:ascii="Arial" w:hAnsi="Arial" w:cs="Arial"/>
          <w:sz w:val="20"/>
          <w:szCs w:val="20"/>
        </w:rPr>
      </w:pPr>
      <w:r w:rsidRPr="00BE2934">
        <w:rPr>
          <w:rFonts w:ascii="Arial" w:hAnsi="Arial" w:cs="Arial"/>
          <w:sz w:val="20"/>
          <w:szCs w:val="20"/>
        </w:rPr>
        <w:t xml:space="preserve">Příloha č. </w:t>
      </w:r>
      <w:r w:rsidR="00DF4B12" w:rsidRPr="00BE2934">
        <w:rPr>
          <w:rFonts w:ascii="Arial" w:hAnsi="Arial" w:cs="Arial"/>
          <w:sz w:val="20"/>
          <w:szCs w:val="20"/>
        </w:rPr>
        <w:t xml:space="preserve">4 </w:t>
      </w:r>
    </w:p>
    <w:p w14:paraId="54687737" w14:textId="77777777" w:rsidR="00F6493E" w:rsidRPr="00AB3B4E" w:rsidRDefault="00F6493E" w:rsidP="00F6493E">
      <w:pPr>
        <w:pStyle w:val="Zkladntext"/>
        <w:spacing w:before="76"/>
        <w:ind w:left="0" w:right="99" w:firstLine="0"/>
        <w:rPr>
          <w:rFonts w:ascii="Arial" w:hAnsi="Arial" w:cs="Arial"/>
        </w:rPr>
      </w:pPr>
    </w:p>
    <w:p w14:paraId="7A2E0980" w14:textId="77777777" w:rsidR="003A5420" w:rsidRPr="00AB3B4E" w:rsidRDefault="003A5420">
      <w:pPr>
        <w:pStyle w:val="Zkladntext"/>
        <w:spacing w:before="9"/>
        <w:ind w:left="0" w:firstLine="0"/>
        <w:rPr>
          <w:rFonts w:ascii="Arial" w:hAnsi="Arial" w:cs="Arial"/>
          <w:b/>
        </w:rPr>
      </w:pPr>
    </w:p>
    <w:p w14:paraId="532F7EB7" w14:textId="77777777" w:rsidR="003A5420" w:rsidRPr="00AB3B4E" w:rsidRDefault="008D2994">
      <w:pPr>
        <w:pStyle w:val="Nzev"/>
        <w:rPr>
          <w:rFonts w:ascii="Arial" w:hAnsi="Arial" w:cs="Arial"/>
          <w:sz w:val="22"/>
          <w:szCs w:val="22"/>
        </w:rPr>
      </w:pPr>
      <w:r w:rsidRPr="00AB3B4E">
        <w:rPr>
          <w:rFonts w:ascii="Arial" w:hAnsi="Arial" w:cs="Arial"/>
          <w:sz w:val="22"/>
          <w:szCs w:val="22"/>
        </w:rPr>
        <w:t>HARMONOGRAM ÚKLIDOVÝCH PRACÍ</w:t>
      </w:r>
    </w:p>
    <w:p w14:paraId="62674C10" w14:textId="77777777" w:rsidR="00526976" w:rsidRPr="00AB3B4E" w:rsidRDefault="00526976" w:rsidP="00526976">
      <w:pPr>
        <w:pStyle w:val="Zkladntext"/>
        <w:spacing w:before="7"/>
        <w:ind w:left="0" w:firstLine="0"/>
        <w:rPr>
          <w:rFonts w:ascii="Arial" w:hAnsi="Arial" w:cs="Arial"/>
          <w:b/>
        </w:rPr>
      </w:pPr>
    </w:p>
    <w:p w14:paraId="73D1AF94" w14:textId="66CC8CF4" w:rsidR="003A5420" w:rsidRPr="00AB3B4E" w:rsidRDefault="00526976" w:rsidP="00526976">
      <w:pPr>
        <w:pStyle w:val="Zkladntext"/>
        <w:spacing w:before="7"/>
        <w:ind w:left="0" w:firstLine="0"/>
        <w:jc w:val="both"/>
        <w:rPr>
          <w:rFonts w:ascii="Arial" w:hAnsi="Arial" w:cs="Arial"/>
          <w:b/>
          <w:bCs/>
        </w:rPr>
      </w:pPr>
      <w:r w:rsidRPr="00AB3B4E">
        <w:rPr>
          <w:rFonts w:ascii="Arial" w:hAnsi="Arial" w:cs="Arial"/>
          <w:b/>
          <w:bCs/>
        </w:rPr>
        <w:t xml:space="preserve">Dodavatel dodá veškerou úklidovou techniku, úklidové pomůcky, </w:t>
      </w:r>
      <w:bookmarkStart w:id="0" w:name="_Hlk66736525"/>
      <w:r w:rsidRPr="00AB3B4E">
        <w:rPr>
          <w:rFonts w:ascii="Arial" w:hAnsi="Arial" w:cs="Arial"/>
          <w:b/>
          <w:bCs/>
        </w:rPr>
        <w:t>dezinfekční a čisticí prostředky, oblečení pro zaměstnance úklidu</w:t>
      </w:r>
      <w:bookmarkEnd w:id="0"/>
      <w:r w:rsidRPr="00AB3B4E">
        <w:rPr>
          <w:rFonts w:ascii="Arial" w:hAnsi="Arial" w:cs="Arial"/>
          <w:b/>
          <w:bCs/>
        </w:rPr>
        <w:t>.</w:t>
      </w:r>
    </w:p>
    <w:p w14:paraId="50485A69" w14:textId="02C14BF5" w:rsidR="00526976" w:rsidRPr="00AB3B4E" w:rsidRDefault="00526976" w:rsidP="00526976">
      <w:pPr>
        <w:pStyle w:val="Zkladntext"/>
        <w:spacing w:before="7"/>
        <w:ind w:left="0" w:firstLine="0"/>
        <w:jc w:val="both"/>
        <w:rPr>
          <w:rFonts w:ascii="Arial" w:hAnsi="Arial" w:cs="Arial"/>
          <w:b/>
          <w:bCs/>
        </w:rPr>
      </w:pPr>
    </w:p>
    <w:p w14:paraId="4C8BB95D" w14:textId="511024A7" w:rsidR="00526976" w:rsidRPr="00AB3B4E" w:rsidRDefault="00526976" w:rsidP="00526976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Dodavatel zajistí doplňování mýdel, papírových ručníků, toaletních papírů apod. podle potřeby. Náklady na tyto toaletní prostředky nejsou součástí smlouvy. Budou přeúčtovány v měsíční faktuře zvláštní položkou a seznam zakoupených a vyúčtovaných hygienických prostředků za daný měsíc bude předáván v listinné podobě odpovědné osobě objednatele.</w:t>
      </w:r>
    </w:p>
    <w:p w14:paraId="03E5E728" w14:textId="77777777" w:rsidR="009846A2" w:rsidRPr="00AB3B4E" w:rsidRDefault="009846A2" w:rsidP="00526976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</w:p>
    <w:p w14:paraId="547D962A" w14:textId="74230CCF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Používané dezinfekční a čisticí prostředky na plochy a povrchy musí Dodavatel zvolit v souladu s platným Dezinfekčním programem pro zdravotnická pracoviště.</w:t>
      </w:r>
    </w:p>
    <w:p w14:paraId="70F6BDFF" w14:textId="04D12E69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Technologické postupy v úklidu musí být v souladu s vyhláškou č. 306/2012 Sb. v platném znění, kterou se upravují podmínky předcházení vzniku a šíření infekčních onemocnění a hygienické požadavky na provoz zdravotnických zařízení a ústavů sociální péče.</w:t>
      </w:r>
    </w:p>
    <w:p w14:paraId="44E3D054" w14:textId="34E424EB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Objednatel požaduje, aby Dodavatel vybavil své zaměstnance prostředky, které zahrnují úklidový vozík s oddělenou čistou a špinavou vodou, ždímačem mopů, odkládacími plochami na čisté a špinavé mopy, čistící a desinfekční prostředky a ostatní pomůcky pro zajištění řádného úklidu.</w:t>
      </w:r>
    </w:p>
    <w:p w14:paraId="72BC078C" w14:textId="6FE218FE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Dále Objednatel požaduje, aby Dodavatel respektoval používání výměnných mopů pro ruční vytírání s tím, že garantuje povinnost tyto mopy pravidelně prát strojním způsobem.</w:t>
      </w:r>
    </w:p>
    <w:p w14:paraId="327A6851" w14:textId="3CCA47C2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Strojový úklid podlahových ploch požaduje Objednatel provádět u hlavních chodeb společných prostor a hal (z důvodu zamývání). Dodavatel musí použít takovou technologii strojového čištění, aby nepoškodil podlahovou krytinu. Úklid hlavních chodeb u ambulantních prostor není vhodný v době od 7 hodin do 15 hodin z důvodu přeplněnosti chodeb ambulantními pacienty/klienty.</w:t>
      </w:r>
    </w:p>
    <w:p w14:paraId="1D00B8FB" w14:textId="3C0016F4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Součástí úklidu společných prostor je i otírání lavic, židlí a stolků v halách a chodbách dle potřeby. Čištění skleněných dělících dveří a příček, hal a chodeb dle potřeby. Úklid a čištění stěn a dveří výtahových kabin dle potřeby nejméně však 1 x denně. Otírání parapetů a okenních výklenků na chodbách dle potřeby nejméně však l x denně.</w:t>
      </w:r>
    </w:p>
    <w:p w14:paraId="3FC52896" w14:textId="05833F0F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  <w:r w:rsidRPr="00AB3B4E">
        <w:rPr>
          <w:rFonts w:ascii="Arial" w:eastAsiaTheme="minorHAnsi" w:hAnsi="Arial" w:cs="Arial"/>
          <w:b/>
          <w:bCs/>
        </w:rPr>
        <w:t>Zvýšená intenzita úklidu je objednatelem vyžadována u zákrokových sálků a sociálních zařízení. V případě nepříznivého počasí je nezbytné ve vstupech do poliklinik zajistit opakovaný úklid.</w:t>
      </w:r>
    </w:p>
    <w:p w14:paraId="09B2CD33" w14:textId="77777777" w:rsidR="009846A2" w:rsidRPr="00AB3B4E" w:rsidRDefault="009846A2" w:rsidP="002218AA">
      <w:pPr>
        <w:widowControl/>
        <w:adjustRightInd w:val="0"/>
        <w:jc w:val="both"/>
        <w:rPr>
          <w:rFonts w:ascii="Arial" w:eastAsiaTheme="minorHAnsi" w:hAnsi="Arial" w:cs="Arial"/>
          <w:b/>
          <w:bCs/>
        </w:rPr>
      </w:pPr>
    </w:p>
    <w:p w14:paraId="0F1AAE80" w14:textId="77777777" w:rsidR="00526976" w:rsidRPr="00AB3B4E" w:rsidRDefault="00526976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4E49C949" w14:textId="1F62960E" w:rsidR="003A5420" w:rsidRPr="00AB3B4E" w:rsidRDefault="008D2994">
      <w:pPr>
        <w:pStyle w:val="Nadpis1"/>
        <w:numPr>
          <w:ilvl w:val="0"/>
          <w:numId w:val="2"/>
        </w:numPr>
        <w:tabs>
          <w:tab w:val="left" w:pos="574"/>
        </w:tabs>
        <w:ind w:hanging="362"/>
        <w:rPr>
          <w:rFonts w:ascii="Arial" w:hAnsi="Arial" w:cs="Arial"/>
          <w:u w:val="none"/>
        </w:rPr>
      </w:pPr>
      <w:r w:rsidRPr="00AB3B4E">
        <w:rPr>
          <w:rFonts w:ascii="Arial" w:hAnsi="Arial" w:cs="Arial"/>
          <w:u w:val="thick"/>
        </w:rPr>
        <w:t>CHODBY, ČEKÁRNY,</w:t>
      </w:r>
      <w:r w:rsidRPr="00AB3B4E">
        <w:rPr>
          <w:rFonts w:ascii="Arial" w:hAnsi="Arial" w:cs="Arial"/>
          <w:spacing w:val="-1"/>
          <w:u w:val="thick"/>
        </w:rPr>
        <w:t xml:space="preserve"> </w:t>
      </w:r>
      <w:r w:rsidRPr="00AB3B4E">
        <w:rPr>
          <w:rFonts w:ascii="Arial" w:hAnsi="Arial" w:cs="Arial"/>
          <w:u w:val="thick"/>
        </w:rPr>
        <w:t>SCHODIŠTĚ:</w:t>
      </w:r>
    </w:p>
    <w:p w14:paraId="7FBBCD8F" w14:textId="77777777" w:rsidR="003A5420" w:rsidRPr="00AB3B4E" w:rsidRDefault="003A5420">
      <w:pPr>
        <w:pStyle w:val="Zkladntext"/>
        <w:spacing w:before="8"/>
        <w:ind w:left="0" w:firstLine="0"/>
        <w:rPr>
          <w:rFonts w:ascii="Arial" w:hAnsi="Arial" w:cs="Arial"/>
          <w:b/>
        </w:rPr>
      </w:pPr>
    </w:p>
    <w:p w14:paraId="62C9D132" w14:textId="77777777" w:rsidR="003A5420" w:rsidRPr="00AB3B4E" w:rsidRDefault="008D2994">
      <w:pPr>
        <w:spacing w:before="92"/>
        <w:ind w:left="570"/>
        <w:rPr>
          <w:rFonts w:ascii="Arial" w:hAnsi="Arial" w:cs="Arial"/>
          <w:b/>
        </w:rPr>
      </w:pPr>
      <w:r w:rsidRPr="00AB3B4E">
        <w:rPr>
          <w:rFonts w:ascii="Arial" w:hAnsi="Arial" w:cs="Arial"/>
          <w:b/>
          <w:color w:val="FF0000"/>
          <w:u w:val="thick" w:color="FF0000"/>
        </w:rPr>
        <w:t>1x denně:</w:t>
      </w:r>
    </w:p>
    <w:p w14:paraId="736B5AE1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vlhké stírání podlah a</w:t>
      </w:r>
      <w:r w:rsidRPr="00AB3B4E">
        <w:rPr>
          <w:rFonts w:ascii="Arial" w:hAnsi="Arial" w:cs="Arial"/>
          <w:spacing w:val="-7"/>
        </w:rPr>
        <w:t xml:space="preserve"> </w:t>
      </w:r>
      <w:r w:rsidRPr="00AB3B4E">
        <w:rPr>
          <w:rFonts w:ascii="Arial" w:hAnsi="Arial" w:cs="Arial"/>
        </w:rPr>
        <w:t>schodů</w:t>
      </w:r>
    </w:p>
    <w:p w14:paraId="788A6345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madel na</w:t>
      </w:r>
      <w:r w:rsidRPr="00AB3B4E">
        <w:rPr>
          <w:rFonts w:ascii="Arial" w:hAnsi="Arial" w:cs="Arial"/>
          <w:spacing w:val="-5"/>
        </w:rPr>
        <w:t xml:space="preserve"> </w:t>
      </w:r>
      <w:r w:rsidRPr="00AB3B4E">
        <w:rPr>
          <w:rFonts w:ascii="Arial" w:hAnsi="Arial" w:cs="Arial"/>
        </w:rPr>
        <w:t>schodišti</w:t>
      </w:r>
    </w:p>
    <w:p w14:paraId="700F3FE1" w14:textId="37315355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čištění skleněných výplní prosklených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dveřích</w:t>
      </w:r>
    </w:p>
    <w:p w14:paraId="141297A6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nábytku</w:t>
      </w:r>
    </w:p>
    <w:p w14:paraId="285066FD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omyvatelných částí židlí a</w:t>
      </w:r>
      <w:r w:rsidRPr="00AB3B4E">
        <w:rPr>
          <w:rFonts w:ascii="Arial" w:hAnsi="Arial" w:cs="Arial"/>
          <w:spacing w:val="-1"/>
        </w:rPr>
        <w:t xml:space="preserve"> </w:t>
      </w:r>
      <w:r w:rsidRPr="00AB3B4E">
        <w:rPr>
          <w:rFonts w:ascii="Arial" w:hAnsi="Arial" w:cs="Arial"/>
        </w:rPr>
        <w:t>křesel</w:t>
      </w:r>
    </w:p>
    <w:p w14:paraId="21622B47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7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dotykových míst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dveří</w:t>
      </w:r>
    </w:p>
    <w:p w14:paraId="3239B99B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vyprázdnění odpadkových košů a výměna sáčků v odpadkových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koších</w:t>
      </w:r>
    </w:p>
    <w:p w14:paraId="6B9235E4" w14:textId="170DF99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otření košů na vlhko</w:t>
      </w:r>
    </w:p>
    <w:p w14:paraId="632A49B6" w14:textId="77777777" w:rsidR="003A5420" w:rsidRPr="00AB3B4E" w:rsidRDefault="008D2994" w:rsidP="003931B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odnos neinfekčního odpadu do kontejnerů</w:t>
      </w:r>
    </w:p>
    <w:p w14:paraId="5672FB15" w14:textId="77777777" w:rsidR="003A5420" w:rsidRPr="00AB3B4E" w:rsidRDefault="008D2994" w:rsidP="003931B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přebalovacích stolů vč. podložek vhodným dezinfekčním prostředkem</w:t>
      </w:r>
    </w:p>
    <w:p w14:paraId="141733A4" w14:textId="77777777" w:rsidR="003A5420" w:rsidRPr="00AB3B4E" w:rsidRDefault="003A5420" w:rsidP="003931B4">
      <w:pPr>
        <w:tabs>
          <w:tab w:val="left" w:pos="1146"/>
          <w:tab w:val="left" w:pos="1147"/>
        </w:tabs>
        <w:ind w:left="569"/>
        <w:rPr>
          <w:rFonts w:ascii="Arial" w:hAnsi="Arial" w:cs="Arial"/>
        </w:rPr>
      </w:pPr>
    </w:p>
    <w:p w14:paraId="5924DA57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týdně:</w:t>
      </w:r>
    </w:p>
    <w:p w14:paraId="75D92B8C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lastRenderedPageBreak/>
        <w:t>dezinfekční mytí odpadkových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košů</w:t>
      </w:r>
    </w:p>
    <w:p w14:paraId="276881F0" w14:textId="60EBA52A" w:rsidR="003A5420" w:rsidRPr="00AB3B4E" w:rsidRDefault="001426E0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 xml:space="preserve">úklid </w:t>
      </w:r>
      <w:r w:rsidR="008D2994" w:rsidRPr="00AB3B4E">
        <w:rPr>
          <w:rFonts w:ascii="Arial" w:hAnsi="Arial" w:cs="Arial"/>
        </w:rPr>
        <w:t>chod</w:t>
      </w:r>
      <w:r w:rsidR="00406414" w:rsidRPr="00AB3B4E">
        <w:rPr>
          <w:rFonts w:ascii="Arial" w:hAnsi="Arial" w:cs="Arial"/>
        </w:rPr>
        <w:t>e</w:t>
      </w:r>
      <w:r w:rsidR="008D2994" w:rsidRPr="00AB3B4E">
        <w:rPr>
          <w:rFonts w:ascii="Arial" w:hAnsi="Arial" w:cs="Arial"/>
        </w:rPr>
        <w:t xml:space="preserve">b strojovým čištěním </w:t>
      </w:r>
    </w:p>
    <w:p w14:paraId="6F4D9333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odstraňování žvýkaček z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podlah</w:t>
      </w:r>
    </w:p>
    <w:p w14:paraId="08EF62E8" w14:textId="6B05E794" w:rsidR="003931B4" w:rsidRPr="00AB3B4E" w:rsidRDefault="003931B4" w:rsidP="003931B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vlhké otření okenních vnitřních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parapetů</w:t>
      </w:r>
    </w:p>
    <w:p w14:paraId="68C11746" w14:textId="77777777" w:rsidR="003931B4" w:rsidRPr="00AB3B4E" w:rsidRDefault="003931B4" w:rsidP="003931B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čištění všech skleněných výplní dveří</w:t>
      </w:r>
    </w:p>
    <w:p w14:paraId="6737054F" w14:textId="77777777" w:rsidR="003A5420" w:rsidRPr="00AB3B4E" w:rsidRDefault="003A5420">
      <w:pPr>
        <w:pStyle w:val="Zkladntext"/>
        <w:spacing w:before="10"/>
        <w:ind w:left="0" w:firstLine="0"/>
        <w:rPr>
          <w:rFonts w:ascii="Arial" w:hAnsi="Arial" w:cs="Arial"/>
        </w:rPr>
      </w:pPr>
    </w:p>
    <w:p w14:paraId="44D3A4FB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 x měsíčně:</w:t>
      </w:r>
    </w:p>
    <w:p w14:paraId="066CFFA3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dveří a rámů dveří</w:t>
      </w:r>
      <w:r w:rsidRPr="00AB3B4E">
        <w:rPr>
          <w:rFonts w:ascii="Arial" w:hAnsi="Arial" w:cs="Arial"/>
          <w:spacing w:val="-1"/>
        </w:rPr>
        <w:t xml:space="preserve"> </w:t>
      </w:r>
      <w:r w:rsidRPr="00AB3B4E">
        <w:rPr>
          <w:rFonts w:ascii="Arial" w:hAnsi="Arial" w:cs="Arial"/>
        </w:rPr>
        <w:t>(zárubní)</w:t>
      </w:r>
    </w:p>
    <w:p w14:paraId="1E97CA83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čištění radiátorů vč. rozvodových trubek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topení</w:t>
      </w:r>
    </w:p>
    <w:p w14:paraId="4040C334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vodorovných povrchů nad 1,7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m</w:t>
      </w:r>
    </w:p>
    <w:p w14:paraId="0F8D83E6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4309D882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za 6 měsíců:</w:t>
      </w:r>
    </w:p>
    <w:p w14:paraId="6BC3D7C7" w14:textId="744FAE41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line="264" w:lineRule="auto"/>
        <w:ind w:right="636" w:hanging="567"/>
        <w:rPr>
          <w:rFonts w:ascii="Arial" w:hAnsi="Arial" w:cs="Arial"/>
        </w:rPr>
      </w:pPr>
      <w:r w:rsidRPr="00AB3B4E">
        <w:rPr>
          <w:rFonts w:ascii="Arial" w:hAnsi="Arial" w:cs="Arial"/>
        </w:rPr>
        <w:t>mytí oken a žaluzií - v období duben a listopad, pokud nebude písemně z důvodu klimatických nebo provozních podmínek dohodnuto</w:t>
      </w:r>
      <w:r w:rsidRPr="00AB3B4E">
        <w:rPr>
          <w:rFonts w:ascii="Arial" w:hAnsi="Arial" w:cs="Arial"/>
          <w:spacing w:val="-9"/>
        </w:rPr>
        <w:t xml:space="preserve"> </w:t>
      </w:r>
      <w:r w:rsidRPr="00AB3B4E">
        <w:rPr>
          <w:rFonts w:ascii="Arial" w:hAnsi="Arial" w:cs="Arial"/>
        </w:rPr>
        <w:t>jinak</w:t>
      </w:r>
    </w:p>
    <w:p w14:paraId="5339E45A" w14:textId="77777777" w:rsidR="003A5420" w:rsidRPr="00AB3B4E" w:rsidRDefault="003A5420">
      <w:pPr>
        <w:pStyle w:val="Zkladntext"/>
        <w:ind w:left="0" w:firstLine="0"/>
        <w:rPr>
          <w:rFonts w:ascii="Arial" w:hAnsi="Arial" w:cs="Arial"/>
        </w:rPr>
      </w:pPr>
    </w:p>
    <w:p w14:paraId="6EFA42A9" w14:textId="77777777" w:rsidR="003A5420" w:rsidRPr="00AB3B4E" w:rsidRDefault="003A5420">
      <w:pPr>
        <w:pStyle w:val="Zkladntext"/>
        <w:spacing w:before="10"/>
        <w:ind w:left="0" w:firstLine="0"/>
        <w:rPr>
          <w:rFonts w:ascii="Arial" w:hAnsi="Arial" w:cs="Arial"/>
        </w:rPr>
      </w:pPr>
    </w:p>
    <w:p w14:paraId="11DC31CD" w14:textId="095138C6" w:rsidR="003A5420" w:rsidRPr="00AB3B4E" w:rsidRDefault="00100179">
      <w:pPr>
        <w:pStyle w:val="Nadpis1"/>
        <w:numPr>
          <w:ilvl w:val="0"/>
          <w:numId w:val="2"/>
        </w:numPr>
        <w:tabs>
          <w:tab w:val="left" w:pos="574"/>
        </w:tabs>
        <w:ind w:hanging="362"/>
        <w:rPr>
          <w:rFonts w:ascii="Arial" w:hAnsi="Arial" w:cs="Arial"/>
          <w:caps/>
          <w:u w:val="none"/>
        </w:rPr>
      </w:pPr>
      <w:r w:rsidRPr="00AB3B4E">
        <w:rPr>
          <w:rFonts w:ascii="Arial" w:hAnsi="Arial" w:cs="Arial"/>
          <w:caps/>
          <w:u w:val="thick"/>
        </w:rPr>
        <w:t>Sociální zařízení</w:t>
      </w:r>
      <w:r w:rsidR="008D2994" w:rsidRPr="00AB3B4E">
        <w:rPr>
          <w:rFonts w:ascii="Arial" w:hAnsi="Arial" w:cs="Arial"/>
          <w:caps/>
          <w:u w:val="thick"/>
        </w:rPr>
        <w:t>:</w:t>
      </w:r>
    </w:p>
    <w:p w14:paraId="476F483C" w14:textId="77777777" w:rsidR="003A5420" w:rsidRPr="00AB3B4E" w:rsidRDefault="003A5420">
      <w:pPr>
        <w:pStyle w:val="Zkladntext"/>
        <w:spacing w:before="10"/>
        <w:ind w:left="0" w:firstLine="0"/>
        <w:rPr>
          <w:rFonts w:ascii="Arial" w:hAnsi="Arial" w:cs="Arial"/>
          <w:b/>
        </w:rPr>
      </w:pPr>
    </w:p>
    <w:p w14:paraId="1332F992" w14:textId="77777777" w:rsidR="003A5420" w:rsidRPr="00AB3B4E" w:rsidRDefault="008D2994">
      <w:pPr>
        <w:spacing w:before="92"/>
        <w:ind w:left="570"/>
        <w:rPr>
          <w:rFonts w:ascii="Arial" w:hAnsi="Arial" w:cs="Arial"/>
          <w:b/>
        </w:rPr>
      </w:pPr>
      <w:r w:rsidRPr="00AB3B4E">
        <w:rPr>
          <w:rFonts w:ascii="Arial" w:hAnsi="Arial" w:cs="Arial"/>
          <w:b/>
          <w:color w:val="FF0000"/>
          <w:u w:val="thick" w:color="FF0000"/>
        </w:rPr>
        <w:t>1x denně:</w:t>
      </w:r>
    </w:p>
    <w:p w14:paraId="259D0C5D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podlah</w:t>
      </w:r>
    </w:p>
    <w:p w14:paraId="14F019B7" w14:textId="6C077B4C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umyvadel, sprchových koutů, klozetů, vodovodních</w:t>
      </w:r>
      <w:r w:rsidRPr="00AB3B4E">
        <w:rPr>
          <w:rFonts w:ascii="Arial" w:hAnsi="Arial" w:cs="Arial"/>
          <w:spacing w:val="-7"/>
        </w:rPr>
        <w:t xml:space="preserve"> </w:t>
      </w:r>
      <w:r w:rsidRPr="00AB3B4E">
        <w:rPr>
          <w:rFonts w:ascii="Arial" w:hAnsi="Arial" w:cs="Arial"/>
        </w:rPr>
        <w:t>baterií</w:t>
      </w:r>
    </w:p>
    <w:p w14:paraId="5A17315C" w14:textId="7934DE11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dotykových míst dveří, obkladů kolem umyvadel, sprch,</w:t>
      </w:r>
      <w:r w:rsidRPr="00AB3B4E">
        <w:rPr>
          <w:rFonts w:ascii="Arial" w:hAnsi="Arial" w:cs="Arial"/>
          <w:spacing w:val="-15"/>
        </w:rPr>
        <w:t xml:space="preserve"> </w:t>
      </w:r>
      <w:r w:rsidRPr="00AB3B4E">
        <w:rPr>
          <w:rFonts w:ascii="Arial" w:hAnsi="Arial" w:cs="Arial"/>
        </w:rPr>
        <w:t>klozetů</w:t>
      </w:r>
    </w:p>
    <w:p w14:paraId="46CD72E2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zrcadel</w:t>
      </w:r>
    </w:p>
    <w:p w14:paraId="52BD277C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vyprázdnění a dezinfekce odpadkových košů a výměna sáčků v odpadkových</w:t>
      </w:r>
      <w:r w:rsidRPr="00AB3B4E">
        <w:rPr>
          <w:rFonts w:ascii="Arial" w:hAnsi="Arial" w:cs="Arial"/>
          <w:spacing w:val="-8"/>
        </w:rPr>
        <w:t xml:space="preserve"> </w:t>
      </w:r>
      <w:r w:rsidRPr="00AB3B4E">
        <w:rPr>
          <w:rFonts w:ascii="Arial" w:hAnsi="Arial" w:cs="Arial"/>
        </w:rPr>
        <w:t>koších</w:t>
      </w:r>
    </w:p>
    <w:p w14:paraId="3DA0A2A7" w14:textId="7C381C1F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odnos odpadu do</w:t>
      </w:r>
      <w:r w:rsidRPr="00AB3B4E">
        <w:rPr>
          <w:rFonts w:ascii="Arial" w:hAnsi="Arial" w:cs="Arial"/>
          <w:spacing w:val="-1"/>
        </w:rPr>
        <w:t xml:space="preserve"> </w:t>
      </w:r>
      <w:r w:rsidRPr="00AB3B4E">
        <w:rPr>
          <w:rFonts w:ascii="Arial" w:hAnsi="Arial" w:cs="Arial"/>
        </w:rPr>
        <w:t>kontejnerů</w:t>
      </w:r>
    </w:p>
    <w:p w14:paraId="0F9BCB79" w14:textId="3C312162" w:rsidR="00406414" w:rsidRPr="00AB3B4E" w:rsidRDefault="00406414" w:rsidP="00406414">
      <w:pPr>
        <w:tabs>
          <w:tab w:val="left" w:pos="1146"/>
          <w:tab w:val="left" w:pos="1147"/>
        </w:tabs>
        <w:rPr>
          <w:rFonts w:ascii="Arial" w:hAnsi="Arial" w:cs="Arial"/>
        </w:rPr>
      </w:pPr>
    </w:p>
    <w:p w14:paraId="16A3EDDC" w14:textId="1AD13451" w:rsidR="00406414" w:rsidRPr="00AB3B4E" w:rsidRDefault="00406414" w:rsidP="00406414">
      <w:pPr>
        <w:spacing w:before="92"/>
        <w:ind w:left="570"/>
        <w:rPr>
          <w:rFonts w:ascii="Arial" w:hAnsi="Arial" w:cs="Arial"/>
          <w:b/>
        </w:rPr>
      </w:pPr>
      <w:r w:rsidRPr="00AB3B4E">
        <w:rPr>
          <w:rFonts w:ascii="Arial" w:hAnsi="Arial" w:cs="Arial"/>
          <w:b/>
          <w:color w:val="FF0000"/>
          <w:u w:val="thick" w:color="FF0000"/>
        </w:rPr>
        <w:t>1x týdně:</w:t>
      </w:r>
    </w:p>
    <w:p w14:paraId="568CBC01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 w:line="266" w:lineRule="auto"/>
        <w:ind w:right="608" w:hanging="567"/>
        <w:rPr>
          <w:rFonts w:ascii="Arial" w:hAnsi="Arial" w:cs="Arial"/>
        </w:rPr>
      </w:pPr>
      <w:r w:rsidRPr="00AB3B4E">
        <w:rPr>
          <w:rFonts w:ascii="Arial" w:hAnsi="Arial" w:cs="Arial"/>
        </w:rPr>
        <w:t>výměna a doplňování dezinfekčních roztoků v nádobách pro uložení kartáčů na klozety a čištění kartáčů a nádob na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kartáče</w:t>
      </w:r>
    </w:p>
    <w:p w14:paraId="70155C4F" w14:textId="77777777" w:rsidR="003A5420" w:rsidRPr="00AB3B4E" w:rsidRDefault="003A5420">
      <w:pPr>
        <w:pStyle w:val="Zkladntext"/>
        <w:spacing w:before="2"/>
        <w:ind w:left="0" w:firstLine="0"/>
        <w:rPr>
          <w:rFonts w:ascii="Arial" w:hAnsi="Arial" w:cs="Arial"/>
        </w:rPr>
      </w:pPr>
    </w:p>
    <w:p w14:paraId="7E833CC1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měsíčně:</w:t>
      </w:r>
    </w:p>
    <w:p w14:paraId="0BBEB446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line="266" w:lineRule="auto"/>
        <w:ind w:right="849" w:hanging="567"/>
        <w:rPr>
          <w:rFonts w:ascii="Arial" w:hAnsi="Arial" w:cs="Arial"/>
        </w:rPr>
      </w:pPr>
      <w:r w:rsidRPr="00AB3B4E">
        <w:rPr>
          <w:rFonts w:ascii="Arial" w:hAnsi="Arial" w:cs="Arial"/>
        </w:rPr>
        <w:t>mytí dveří a rámů dveří, keramických obkladů stěn, mytí předělových stěn mezi WC a umývadlem nebo pisoáry</w:t>
      </w:r>
    </w:p>
    <w:p w14:paraId="158BEF5C" w14:textId="77777777" w:rsidR="00213438" w:rsidRPr="00AB3B4E" w:rsidRDefault="008D2994" w:rsidP="00213438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0" w:line="250" w:lineRule="exact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čištění radiátorů vč. rozvodných trubek</w:t>
      </w:r>
    </w:p>
    <w:p w14:paraId="20339685" w14:textId="58D770B6" w:rsidR="00213438" w:rsidRPr="00AB3B4E" w:rsidRDefault="008D2994" w:rsidP="00213438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0" w:line="250" w:lineRule="exact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vodorovných povrchů nad 1,7</w:t>
      </w:r>
      <w:r w:rsidRPr="00AB3B4E">
        <w:rPr>
          <w:rFonts w:ascii="Arial" w:hAnsi="Arial" w:cs="Arial"/>
          <w:spacing w:val="-4"/>
        </w:rPr>
        <w:t xml:space="preserve"> </w:t>
      </w:r>
      <w:r w:rsidR="003931B4" w:rsidRPr="00AB3B4E">
        <w:rPr>
          <w:rFonts w:ascii="Arial" w:hAnsi="Arial" w:cs="Arial"/>
          <w:spacing w:val="-4"/>
        </w:rPr>
        <w:t>m výšky</w:t>
      </w:r>
    </w:p>
    <w:p w14:paraId="6F25E99A" w14:textId="77777777" w:rsidR="00213438" w:rsidRPr="00AB3B4E" w:rsidRDefault="00213438" w:rsidP="00213438">
      <w:pPr>
        <w:tabs>
          <w:tab w:val="left" w:pos="1146"/>
          <w:tab w:val="left" w:pos="1147"/>
        </w:tabs>
        <w:spacing w:before="116"/>
        <w:ind w:left="-577"/>
        <w:rPr>
          <w:rFonts w:ascii="Arial" w:hAnsi="Arial" w:cs="Arial"/>
        </w:rPr>
      </w:pPr>
    </w:p>
    <w:p w14:paraId="5B30421A" w14:textId="346A5AB0" w:rsidR="003A5420" w:rsidRPr="00AB3B4E" w:rsidRDefault="008D2994" w:rsidP="00406414">
      <w:pPr>
        <w:pStyle w:val="Nadpis1"/>
        <w:rPr>
          <w:rFonts w:ascii="Arial" w:hAnsi="Arial" w:cs="Arial"/>
          <w:color w:val="FF0000"/>
          <w:u w:val="thick" w:color="FF0000"/>
        </w:rPr>
      </w:pPr>
      <w:r w:rsidRPr="00AB3B4E">
        <w:rPr>
          <w:rFonts w:ascii="Arial" w:hAnsi="Arial" w:cs="Arial"/>
          <w:color w:val="FF0000"/>
          <w:u w:val="thick" w:color="FF0000"/>
        </w:rPr>
        <w:t>1x za 6 měsíců:</w:t>
      </w:r>
    </w:p>
    <w:p w14:paraId="6564CE6A" w14:textId="2FDCE1AF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line="264" w:lineRule="auto"/>
        <w:ind w:right="1256" w:hanging="567"/>
        <w:rPr>
          <w:rFonts w:ascii="Arial" w:hAnsi="Arial" w:cs="Arial"/>
        </w:rPr>
      </w:pPr>
      <w:r w:rsidRPr="00AB3B4E">
        <w:rPr>
          <w:rFonts w:ascii="Arial" w:hAnsi="Arial" w:cs="Arial"/>
        </w:rPr>
        <w:t>mytí oken - v období duben a listopad, pokud nebude písemně z důvodu klimatických nebo provozních podmínek dohodnuto</w:t>
      </w:r>
      <w:r w:rsidRPr="00AB3B4E">
        <w:rPr>
          <w:rFonts w:ascii="Arial" w:hAnsi="Arial" w:cs="Arial"/>
          <w:spacing w:val="-11"/>
        </w:rPr>
        <w:t xml:space="preserve"> </w:t>
      </w:r>
      <w:r w:rsidRPr="00AB3B4E">
        <w:rPr>
          <w:rFonts w:ascii="Arial" w:hAnsi="Arial" w:cs="Arial"/>
        </w:rPr>
        <w:t>jinak</w:t>
      </w:r>
    </w:p>
    <w:p w14:paraId="674F92B8" w14:textId="77777777" w:rsidR="003A5420" w:rsidRPr="00AB3B4E" w:rsidRDefault="003A5420">
      <w:pPr>
        <w:pStyle w:val="Zkladntext"/>
        <w:ind w:left="0" w:firstLine="0"/>
        <w:rPr>
          <w:rFonts w:ascii="Arial" w:hAnsi="Arial" w:cs="Arial"/>
        </w:rPr>
      </w:pPr>
    </w:p>
    <w:p w14:paraId="72BC915B" w14:textId="77777777" w:rsidR="003A5420" w:rsidRPr="00AB3B4E" w:rsidRDefault="003A5420">
      <w:pPr>
        <w:pStyle w:val="Zkladntext"/>
        <w:spacing w:before="10"/>
        <w:ind w:left="0" w:firstLine="0"/>
        <w:rPr>
          <w:rFonts w:ascii="Arial" w:hAnsi="Arial" w:cs="Arial"/>
        </w:rPr>
      </w:pPr>
    </w:p>
    <w:p w14:paraId="01E6A7BF" w14:textId="0AF584EB" w:rsidR="000B1F84" w:rsidRPr="00AB3B4E" w:rsidRDefault="008D2994" w:rsidP="00DF06A4">
      <w:pPr>
        <w:pStyle w:val="Nadpis1"/>
        <w:numPr>
          <w:ilvl w:val="0"/>
          <w:numId w:val="2"/>
        </w:numPr>
        <w:tabs>
          <w:tab w:val="left" w:pos="574"/>
        </w:tabs>
        <w:spacing w:before="28"/>
        <w:ind w:hanging="431"/>
        <w:rPr>
          <w:rFonts w:ascii="Arial" w:hAnsi="Arial" w:cs="Arial"/>
        </w:rPr>
      </w:pPr>
      <w:r w:rsidRPr="00AB3B4E">
        <w:rPr>
          <w:rFonts w:ascii="Arial" w:hAnsi="Arial" w:cs="Arial"/>
          <w:b w:val="0"/>
          <w:spacing w:val="-56"/>
          <w:u w:val="none"/>
        </w:rPr>
        <w:t xml:space="preserve"> </w:t>
      </w:r>
      <w:r w:rsidRPr="00AB3B4E">
        <w:rPr>
          <w:rFonts w:ascii="Arial" w:hAnsi="Arial" w:cs="Arial"/>
          <w:u w:val="thick"/>
        </w:rPr>
        <w:t xml:space="preserve">MÍSTNOSTI, KANCELÁŘE </w:t>
      </w:r>
    </w:p>
    <w:p w14:paraId="6CF68CF1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4989EFB6" w14:textId="4C697959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b w:val="0"/>
          <w:color w:val="FF0000"/>
          <w:spacing w:val="-56"/>
          <w:u w:val="thick" w:color="FF0000"/>
        </w:rPr>
        <w:t xml:space="preserve"> </w:t>
      </w:r>
      <w:r w:rsidR="003931B4" w:rsidRPr="00AB3B4E">
        <w:rPr>
          <w:rFonts w:ascii="Arial" w:hAnsi="Arial" w:cs="Arial"/>
          <w:color w:val="FF0000"/>
          <w:u w:val="thick" w:color="FF0000"/>
        </w:rPr>
        <w:t>1</w:t>
      </w:r>
      <w:r w:rsidRPr="00AB3B4E">
        <w:rPr>
          <w:rFonts w:ascii="Arial" w:hAnsi="Arial" w:cs="Arial"/>
          <w:color w:val="FF0000"/>
          <w:u w:val="thick" w:color="FF0000"/>
        </w:rPr>
        <w:t>x denně:</w:t>
      </w:r>
    </w:p>
    <w:p w14:paraId="4BBE0430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vlhké stírání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podlah</w:t>
      </w:r>
    </w:p>
    <w:p w14:paraId="53B394EE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201"/>
          <w:tab w:val="left" w:pos="1202"/>
        </w:tabs>
        <w:ind w:left="1202" w:hanging="632"/>
        <w:rPr>
          <w:rFonts w:ascii="Arial" w:hAnsi="Arial" w:cs="Arial"/>
        </w:rPr>
      </w:pPr>
      <w:r w:rsidRPr="00AB3B4E">
        <w:rPr>
          <w:rFonts w:ascii="Arial" w:hAnsi="Arial" w:cs="Arial"/>
        </w:rPr>
        <w:t>mytí volně přístupných vodorovných ploch, otření lamp a</w:t>
      </w:r>
      <w:r w:rsidRPr="00AB3B4E">
        <w:rPr>
          <w:rFonts w:ascii="Arial" w:hAnsi="Arial" w:cs="Arial"/>
          <w:spacing w:val="-7"/>
        </w:rPr>
        <w:t xml:space="preserve"> </w:t>
      </w:r>
      <w:r w:rsidRPr="00AB3B4E">
        <w:rPr>
          <w:rFonts w:ascii="Arial" w:hAnsi="Arial" w:cs="Arial"/>
        </w:rPr>
        <w:t>telefonů</w:t>
      </w:r>
    </w:p>
    <w:p w14:paraId="2B655317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umyvadel, dřezů, baterií, obkladů kolem</w:t>
      </w:r>
      <w:r w:rsidRPr="00AB3B4E">
        <w:rPr>
          <w:rFonts w:ascii="Arial" w:hAnsi="Arial" w:cs="Arial"/>
          <w:spacing w:val="-5"/>
        </w:rPr>
        <w:t xml:space="preserve"> </w:t>
      </w:r>
      <w:r w:rsidRPr="00AB3B4E">
        <w:rPr>
          <w:rFonts w:ascii="Arial" w:hAnsi="Arial" w:cs="Arial"/>
        </w:rPr>
        <w:t>umyvadel</w:t>
      </w:r>
    </w:p>
    <w:p w14:paraId="69317105" w14:textId="3D58057B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9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dotykových míst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dveří</w:t>
      </w:r>
    </w:p>
    <w:p w14:paraId="74D70C42" w14:textId="76368F72" w:rsidR="001927F5" w:rsidRPr="00AB3B4E" w:rsidRDefault="001927F5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9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omyvatelných částí židlí a křesel v ambulancích</w:t>
      </w:r>
    </w:p>
    <w:p w14:paraId="28C9BA97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a vyprazdňování odpadkových košů a denní výměna sáčků v odpadkových</w:t>
      </w:r>
      <w:r w:rsidRPr="00AB3B4E">
        <w:rPr>
          <w:rFonts w:ascii="Arial" w:hAnsi="Arial" w:cs="Arial"/>
          <w:spacing w:val="-6"/>
        </w:rPr>
        <w:t xml:space="preserve"> </w:t>
      </w:r>
      <w:r w:rsidRPr="00AB3B4E">
        <w:rPr>
          <w:rFonts w:ascii="Arial" w:hAnsi="Arial" w:cs="Arial"/>
        </w:rPr>
        <w:t>koších</w:t>
      </w:r>
    </w:p>
    <w:p w14:paraId="5E07EA4D" w14:textId="6CDF23D3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lastRenderedPageBreak/>
        <w:t xml:space="preserve">odnos </w:t>
      </w:r>
      <w:r w:rsidR="001927F5" w:rsidRPr="00AB3B4E">
        <w:rPr>
          <w:rFonts w:ascii="Arial" w:hAnsi="Arial" w:cs="Arial"/>
        </w:rPr>
        <w:t xml:space="preserve">neinfekčního </w:t>
      </w:r>
      <w:r w:rsidRPr="00AB3B4E">
        <w:rPr>
          <w:rFonts w:ascii="Arial" w:hAnsi="Arial" w:cs="Arial"/>
        </w:rPr>
        <w:t>odpadu do</w:t>
      </w:r>
      <w:r w:rsidRPr="00AB3B4E">
        <w:rPr>
          <w:rFonts w:ascii="Arial" w:hAnsi="Arial" w:cs="Arial"/>
          <w:spacing w:val="-1"/>
        </w:rPr>
        <w:t xml:space="preserve"> </w:t>
      </w:r>
      <w:r w:rsidRPr="00AB3B4E">
        <w:rPr>
          <w:rFonts w:ascii="Arial" w:hAnsi="Arial" w:cs="Arial"/>
        </w:rPr>
        <w:t>kontejnerů</w:t>
      </w:r>
    </w:p>
    <w:p w14:paraId="561412D1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5B22BE28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týdně:</w:t>
      </w:r>
    </w:p>
    <w:p w14:paraId="5EE5E364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vysávání čalouněného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nábytku</w:t>
      </w:r>
    </w:p>
    <w:p w14:paraId="34514B85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dezinfekční mytí odpadkových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košů</w:t>
      </w:r>
    </w:p>
    <w:p w14:paraId="2DCAFF24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otření vypínačů a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zásuvek</w:t>
      </w:r>
    </w:p>
    <w:p w14:paraId="5FAAC90A" w14:textId="6FF3203D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otření umývatelných částí</w:t>
      </w:r>
      <w:r w:rsidRPr="00AB3B4E">
        <w:rPr>
          <w:rFonts w:ascii="Arial" w:hAnsi="Arial" w:cs="Arial"/>
          <w:spacing w:val="1"/>
        </w:rPr>
        <w:t xml:space="preserve"> </w:t>
      </w:r>
      <w:r w:rsidRPr="00AB3B4E">
        <w:rPr>
          <w:rFonts w:ascii="Arial" w:hAnsi="Arial" w:cs="Arial"/>
        </w:rPr>
        <w:t>židlí</w:t>
      </w:r>
    </w:p>
    <w:p w14:paraId="5D28B766" w14:textId="7E10ABFA" w:rsidR="00A77591" w:rsidRPr="00AB3B4E" w:rsidRDefault="00A77591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vysávání koberců</w:t>
      </w:r>
    </w:p>
    <w:p w14:paraId="35EF70FB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3DCE19B0" w14:textId="77777777" w:rsidR="003A5420" w:rsidRPr="00AB3B4E" w:rsidRDefault="008D2994">
      <w:pPr>
        <w:pStyle w:val="Nadpis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měsíčně:</w:t>
      </w:r>
    </w:p>
    <w:p w14:paraId="26BC39E0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dveří, rámů dveří</w:t>
      </w:r>
      <w:r w:rsidRPr="00AB3B4E">
        <w:rPr>
          <w:rFonts w:ascii="Arial" w:hAnsi="Arial" w:cs="Arial"/>
          <w:spacing w:val="-3"/>
        </w:rPr>
        <w:t xml:space="preserve"> </w:t>
      </w:r>
      <w:r w:rsidRPr="00AB3B4E">
        <w:rPr>
          <w:rFonts w:ascii="Arial" w:hAnsi="Arial" w:cs="Arial"/>
        </w:rPr>
        <w:t>(zárubní)</w:t>
      </w:r>
    </w:p>
    <w:p w14:paraId="1E04FE0D" w14:textId="6F2E6AD5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ošetření nábytku – umytí nábytku, dle potřeby</w:t>
      </w:r>
      <w:r w:rsidRPr="00AB3B4E">
        <w:rPr>
          <w:rFonts w:ascii="Arial" w:hAnsi="Arial" w:cs="Arial"/>
          <w:spacing w:val="-6"/>
        </w:rPr>
        <w:t xml:space="preserve"> </w:t>
      </w:r>
      <w:r w:rsidRPr="00AB3B4E">
        <w:rPr>
          <w:rFonts w:ascii="Arial" w:hAnsi="Arial" w:cs="Arial"/>
        </w:rPr>
        <w:t>častěji</w:t>
      </w:r>
    </w:p>
    <w:p w14:paraId="62C54F75" w14:textId="7ED8366D" w:rsidR="00421522" w:rsidRPr="00AB3B4E" w:rsidRDefault="00421522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keramických obkladů v místnosti</w:t>
      </w:r>
    </w:p>
    <w:p w14:paraId="4092EAA0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5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čištění radiátorů vč. rozvodných trubek</w:t>
      </w:r>
    </w:p>
    <w:p w14:paraId="5F3FD4EA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vodorovných povrchů nad 1,7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m</w:t>
      </w:r>
    </w:p>
    <w:p w14:paraId="2ED7F837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2E5A1C57" w14:textId="77777777" w:rsidR="003A5420" w:rsidRPr="00AB3B4E" w:rsidRDefault="008D2994">
      <w:pPr>
        <w:pStyle w:val="Nadpis1"/>
        <w:spacing w:before="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za 6 měsíců:</w:t>
      </w:r>
    </w:p>
    <w:p w14:paraId="51FDFE96" w14:textId="47CAC9F8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 w:line="266" w:lineRule="auto"/>
        <w:ind w:right="518" w:hanging="567"/>
        <w:rPr>
          <w:rFonts w:ascii="Arial" w:hAnsi="Arial" w:cs="Arial"/>
        </w:rPr>
      </w:pPr>
      <w:r w:rsidRPr="00AB3B4E">
        <w:rPr>
          <w:rFonts w:ascii="Arial" w:hAnsi="Arial" w:cs="Arial"/>
        </w:rPr>
        <w:t>mytí oken a žaluzií- v období duben a listopad, pokud nebude písemně z důvodu klimatických nebo provozních podmínek dohodnuto</w:t>
      </w:r>
      <w:r w:rsidRPr="00AB3B4E">
        <w:rPr>
          <w:rFonts w:ascii="Arial" w:hAnsi="Arial" w:cs="Arial"/>
          <w:spacing w:val="-11"/>
        </w:rPr>
        <w:t xml:space="preserve"> </w:t>
      </w:r>
      <w:r w:rsidRPr="00AB3B4E">
        <w:rPr>
          <w:rFonts w:ascii="Arial" w:hAnsi="Arial" w:cs="Arial"/>
        </w:rPr>
        <w:t>jinak</w:t>
      </w:r>
    </w:p>
    <w:p w14:paraId="181C9730" w14:textId="77777777" w:rsidR="003A5420" w:rsidRPr="00AB3B4E" w:rsidRDefault="003A5420">
      <w:pPr>
        <w:pStyle w:val="Zkladntext"/>
        <w:ind w:left="0" w:firstLine="0"/>
        <w:rPr>
          <w:rFonts w:ascii="Arial" w:hAnsi="Arial" w:cs="Arial"/>
        </w:rPr>
      </w:pPr>
    </w:p>
    <w:p w14:paraId="1BE0C5FC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19181B35" w14:textId="77777777" w:rsidR="003A5420" w:rsidRPr="00AB3B4E" w:rsidRDefault="008D2994">
      <w:pPr>
        <w:pStyle w:val="Nadpis1"/>
        <w:numPr>
          <w:ilvl w:val="0"/>
          <w:numId w:val="2"/>
        </w:numPr>
        <w:tabs>
          <w:tab w:val="left" w:pos="574"/>
        </w:tabs>
        <w:spacing w:before="1"/>
        <w:ind w:hanging="362"/>
        <w:rPr>
          <w:rFonts w:ascii="Arial" w:hAnsi="Arial" w:cs="Arial"/>
          <w:u w:val="none"/>
        </w:rPr>
      </w:pPr>
      <w:r w:rsidRPr="00AB3B4E">
        <w:rPr>
          <w:rFonts w:ascii="Arial" w:hAnsi="Arial" w:cs="Arial"/>
          <w:b w:val="0"/>
          <w:spacing w:val="-56"/>
          <w:u w:val="none"/>
        </w:rPr>
        <w:t xml:space="preserve"> </w:t>
      </w:r>
      <w:r w:rsidRPr="00AB3B4E">
        <w:rPr>
          <w:rFonts w:ascii="Arial" w:hAnsi="Arial" w:cs="Arial"/>
          <w:u w:val="thick"/>
        </w:rPr>
        <w:t>VÝTAHY:</w:t>
      </w:r>
    </w:p>
    <w:p w14:paraId="4CD87EBE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  <w:b/>
        </w:rPr>
      </w:pPr>
    </w:p>
    <w:p w14:paraId="28832B99" w14:textId="36FF36FE" w:rsidR="003A5420" w:rsidRPr="00AB3B4E" w:rsidRDefault="008D2994">
      <w:pPr>
        <w:spacing w:before="92"/>
        <w:ind w:left="570"/>
        <w:rPr>
          <w:rFonts w:ascii="Arial" w:hAnsi="Arial" w:cs="Arial"/>
          <w:b/>
        </w:rPr>
      </w:pPr>
      <w:r w:rsidRPr="00AB3B4E">
        <w:rPr>
          <w:rFonts w:ascii="Arial" w:hAnsi="Arial" w:cs="Arial"/>
          <w:color w:val="FF0000"/>
          <w:spacing w:val="-56"/>
          <w:u w:val="thick" w:color="FF0000"/>
        </w:rPr>
        <w:t xml:space="preserve"> </w:t>
      </w:r>
      <w:r w:rsidR="001F48B4" w:rsidRPr="00AB3B4E">
        <w:rPr>
          <w:rFonts w:ascii="Arial" w:hAnsi="Arial" w:cs="Arial"/>
          <w:b/>
          <w:color w:val="FF0000"/>
          <w:u w:val="thick" w:color="FF0000"/>
        </w:rPr>
        <w:t>1</w:t>
      </w:r>
      <w:r w:rsidRPr="00AB3B4E">
        <w:rPr>
          <w:rFonts w:ascii="Arial" w:hAnsi="Arial" w:cs="Arial"/>
          <w:b/>
          <w:color w:val="FF0000"/>
          <w:u w:val="thick" w:color="FF0000"/>
        </w:rPr>
        <w:t>x denně:</w:t>
      </w:r>
    </w:p>
    <w:p w14:paraId="4B2C47A0" w14:textId="1FAA9AA5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úklid dle potřeby</w:t>
      </w:r>
    </w:p>
    <w:p w14:paraId="1ED6B29C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vnitřních a vnějších dveří</w:t>
      </w:r>
      <w:r w:rsidRPr="00AB3B4E">
        <w:rPr>
          <w:rFonts w:ascii="Arial" w:hAnsi="Arial" w:cs="Arial"/>
          <w:spacing w:val="-4"/>
        </w:rPr>
        <w:t xml:space="preserve"> </w:t>
      </w:r>
      <w:r w:rsidRPr="00AB3B4E">
        <w:rPr>
          <w:rFonts w:ascii="Arial" w:hAnsi="Arial" w:cs="Arial"/>
        </w:rPr>
        <w:t>výtahů</w:t>
      </w:r>
    </w:p>
    <w:p w14:paraId="2D8ED886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a odstraňování skvrn na stěnách výtahů, dezinfekční otření ovládacího</w:t>
      </w:r>
      <w:r w:rsidRPr="00AB3B4E">
        <w:rPr>
          <w:rFonts w:ascii="Arial" w:hAnsi="Arial" w:cs="Arial"/>
          <w:spacing w:val="-9"/>
        </w:rPr>
        <w:t xml:space="preserve"> </w:t>
      </w:r>
      <w:r w:rsidRPr="00AB3B4E">
        <w:rPr>
          <w:rFonts w:ascii="Arial" w:hAnsi="Arial" w:cs="Arial"/>
        </w:rPr>
        <w:t>panelu</w:t>
      </w:r>
    </w:p>
    <w:p w14:paraId="5C155BF4" w14:textId="77777777" w:rsidR="003A5420" w:rsidRPr="00AB3B4E" w:rsidRDefault="003A5420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3A758039" w14:textId="77777777" w:rsidR="003A5420" w:rsidRPr="00AB3B4E" w:rsidRDefault="008D2994">
      <w:pPr>
        <w:pStyle w:val="Nadpis1"/>
        <w:spacing w:before="1"/>
        <w:rPr>
          <w:rFonts w:ascii="Arial" w:hAnsi="Arial" w:cs="Arial"/>
          <w:u w:val="none"/>
        </w:rPr>
      </w:pPr>
      <w:r w:rsidRPr="00AB3B4E">
        <w:rPr>
          <w:rFonts w:ascii="Arial" w:hAnsi="Arial" w:cs="Arial"/>
          <w:color w:val="FF0000"/>
          <w:u w:val="thick" w:color="FF0000"/>
        </w:rPr>
        <w:t>1x týdně:</w:t>
      </w:r>
    </w:p>
    <w:p w14:paraId="48C4E9B7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7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vysávání prahových</w:t>
      </w:r>
      <w:r w:rsidRPr="00AB3B4E">
        <w:rPr>
          <w:rFonts w:ascii="Arial" w:hAnsi="Arial" w:cs="Arial"/>
          <w:spacing w:val="-2"/>
        </w:rPr>
        <w:t xml:space="preserve"> </w:t>
      </w:r>
      <w:r w:rsidRPr="00AB3B4E">
        <w:rPr>
          <w:rFonts w:ascii="Arial" w:hAnsi="Arial" w:cs="Arial"/>
        </w:rPr>
        <w:t>lišt</w:t>
      </w:r>
    </w:p>
    <w:p w14:paraId="4546F79C" w14:textId="77777777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spacing w:before="26"/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mytí stěn</w:t>
      </w:r>
    </w:p>
    <w:p w14:paraId="4E95E540" w14:textId="16E2483D" w:rsidR="003A5420" w:rsidRPr="00AB3B4E" w:rsidRDefault="008D2994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odstraňování žvýkaček z podlah výtahů</w:t>
      </w:r>
    </w:p>
    <w:p w14:paraId="60D2AC8D" w14:textId="68789A48" w:rsidR="003A5420" w:rsidRPr="00AB3B4E" w:rsidRDefault="003A5420">
      <w:pPr>
        <w:pStyle w:val="Zkladntext"/>
        <w:spacing w:before="2"/>
        <w:ind w:left="0" w:firstLine="0"/>
        <w:rPr>
          <w:rFonts w:ascii="Arial" w:hAnsi="Arial" w:cs="Arial"/>
        </w:rPr>
      </w:pPr>
    </w:p>
    <w:p w14:paraId="370353F6" w14:textId="77777777" w:rsidR="00451888" w:rsidRPr="00AB3B4E" w:rsidRDefault="00451888" w:rsidP="00AC4295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77A2EB93" w14:textId="7DB5E171" w:rsidR="00F06EC2" w:rsidRPr="00AB3B4E" w:rsidRDefault="00F06EC2" w:rsidP="00F06EC2">
      <w:pPr>
        <w:pStyle w:val="Nadpis1"/>
        <w:numPr>
          <w:ilvl w:val="0"/>
          <w:numId w:val="2"/>
        </w:numPr>
        <w:tabs>
          <w:tab w:val="left" w:pos="574"/>
        </w:tabs>
        <w:spacing w:before="1"/>
        <w:ind w:hanging="362"/>
        <w:rPr>
          <w:rFonts w:ascii="Arial" w:hAnsi="Arial" w:cs="Arial"/>
          <w:u w:val="none"/>
        </w:rPr>
      </w:pPr>
      <w:r w:rsidRPr="00AB3B4E">
        <w:rPr>
          <w:rFonts w:ascii="Arial" w:hAnsi="Arial" w:cs="Arial"/>
          <w:u w:val="thick"/>
        </w:rPr>
        <w:t xml:space="preserve">Stojany na kola – vchod před pavilonem C a </w:t>
      </w:r>
      <w:r w:rsidR="00881011" w:rsidRPr="00AB3B4E">
        <w:rPr>
          <w:rFonts w:ascii="Arial" w:hAnsi="Arial" w:cs="Arial"/>
          <w:u w:val="thick"/>
        </w:rPr>
        <w:t>lékárnou</w:t>
      </w:r>
      <w:r w:rsidRPr="00AB3B4E">
        <w:rPr>
          <w:rFonts w:ascii="Arial" w:hAnsi="Arial" w:cs="Arial"/>
          <w:u w:val="thick"/>
        </w:rPr>
        <w:t>:</w:t>
      </w:r>
    </w:p>
    <w:p w14:paraId="09CC6B99" w14:textId="77777777" w:rsidR="00F06EC2" w:rsidRPr="00AB3B4E" w:rsidRDefault="00F06EC2" w:rsidP="00F06EC2">
      <w:pPr>
        <w:spacing w:before="92"/>
        <w:ind w:left="570"/>
        <w:rPr>
          <w:rFonts w:ascii="Arial" w:hAnsi="Arial" w:cs="Arial"/>
          <w:b/>
        </w:rPr>
      </w:pPr>
      <w:r w:rsidRPr="00AB3B4E">
        <w:rPr>
          <w:rFonts w:ascii="Arial" w:hAnsi="Arial" w:cs="Arial"/>
          <w:b/>
          <w:color w:val="FF0000"/>
          <w:u w:val="thick" w:color="FF0000"/>
        </w:rPr>
        <w:t>1x denně:</w:t>
      </w:r>
    </w:p>
    <w:p w14:paraId="02487B44" w14:textId="52760015" w:rsidR="00F06EC2" w:rsidRPr="00AB3B4E" w:rsidRDefault="00F06EC2" w:rsidP="00F06EC2">
      <w:pPr>
        <w:pStyle w:val="Odstavecseseznamem"/>
        <w:numPr>
          <w:ilvl w:val="1"/>
          <w:numId w:val="2"/>
        </w:numPr>
        <w:tabs>
          <w:tab w:val="left" w:pos="1146"/>
          <w:tab w:val="left" w:pos="1147"/>
        </w:tabs>
        <w:ind w:left="1146" w:hanging="577"/>
        <w:rPr>
          <w:rFonts w:ascii="Arial" w:hAnsi="Arial" w:cs="Arial"/>
        </w:rPr>
      </w:pPr>
      <w:r w:rsidRPr="00AB3B4E">
        <w:rPr>
          <w:rFonts w:ascii="Arial" w:hAnsi="Arial" w:cs="Arial"/>
        </w:rPr>
        <w:t>úklid dle potřeby</w:t>
      </w:r>
    </w:p>
    <w:p w14:paraId="34107D47" w14:textId="77777777" w:rsidR="00F06EC2" w:rsidRPr="00AB3B4E" w:rsidRDefault="00F06EC2" w:rsidP="00AC4295">
      <w:pPr>
        <w:pStyle w:val="Zkladntext"/>
        <w:spacing w:before="7"/>
        <w:ind w:left="0" w:firstLine="0"/>
        <w:rPr>
          <w:rFonts w:ascii="Arial" w:hAnsi="Arial" w:cs="Arial"/>
        </w:rPr>
      </w:pPr>
    </w:p>
    <w:p w14:paraId="09F0166C" w14:textId="77777777" w:rsidR="003A5420" w:rsidRPr="00AB3B4E" w:rsidRDefault="003A5420">
      <w:pPr>
        <w:pStyle w:val="Zkladntext"/>
        <w:ind w:left="0" w:firstLine="0"/>
        <w:rPr>
          <w:rFonts w:ascii="Arial" w:hAnsi="Arial" w:cs="Arial"/>
        </w:rPr>
      </w:pPr>
    </w:p>
    <w:sectPr w:rsidR="003A5420" w:rsidRPr="00AB3B4E" w:rsidSect="003931B4">
      <w:footerReference w:type="default" r:id="rId7"/>
      <w:pgSz w:w="11910" w:h="16850"/>
      <w:pgMar w:top="1360" w:right="1380" w:bottom="940" w:left="1134" w:header="0" w:footer="7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8C4B" w14:textId="77777777" w:rsidR="001834DD" w:rsidRDefault="001834DD">
      <w:r>
        <w:separator/>
      </w:r>
    </w:p>
  </w:endnote>
  <w:endnote w:type="continuationSeparator" w:id="0">
    <w:p w14:paraId="2311A91F" w14:textId="77777777" w:rsidR="001834DD" w:rsidRDefault="0018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80403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EAF1DD" w14:textId="3E9A6996" w:rsidR="00B3576B" w:rsidRDefault="00B3576B">
            <w:pPr>
              <w:pStyle w:val="Zpat"/>
              <w:jc w:val="right"/>
            </w:pPr>
            <w:r w:rsidRPr="00B3576B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3576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3576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B6B07B6" w14:textId="358216BB" w:rsidR="003A5420" w:rsidRDefault="003A5420">
    <w:pPr>
      <w:pStyle w:val="Zkladntext"/>
      <w:spacing w:line="14" w:lineRule="auto"/>
      <w:ind w:left="0" w:firstLine="0"/>
      <w:rPr>
        <w:sz w:val="20"/>
      </w:rPr>
    </w:pPr>
  </w:p>
  <w:p w14:paraId="2EF0EB2A" w14:textId="77777777" w:rsidR="00862484" w:rsidRDefault="008624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5C7DD" w14:textId="77777777" w:rsidR="001834DD" w:rsidRDefault="001834DD">
      <w:r>
        <w:separator/>
      </w:r>
    </w:p>
  </w:footnote>
  <w:footnote w:type="continuationSeparator" w:id="0">
    <w:p w14:paraId="7F6AC69A" w14:textId="77777777" w:rsidR="001834DD" w:rsidRDefault="00183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4FDE"/>
    <w:multiLevelType w:val="hybridMultilevel"/>
    <w:tmpl w:val="87C07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366E2"/>
    <w:multiLevelType w:val="hybridMultilevel"/>
    <w:tmpl w:val="ABD0E986"/>
    <w:lvl w:ilvl="0" w:tplc="23CCC182">
      <w:start w:val="1"/>
      <w:numFmt w:val="decimal"/>
      <w:lvlText w:val="%1."/>
      <w:lvlJc w:val="left"/>
      <w:pPr>
        <w:ind w:left="573" w:hanging="3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cs-CZ" w:eastAsia="en-US" w:bidi="ar-SA"/>
      </w:rPr>
    </w:lvl>
    <w:lvl w:ilvl="1" w:tplc="21B6B938">
      <w:numFmt w:val="bullet"/>
      <w:lvlText w:val="•"/>
      <w:lvlJc w:val="left"/>
      <w:pPr>
        <w:ind w:left="1137" w:hanging="5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2" w:tplc="36AA95C2">
      <w:numFmt w:val="bullet"/>
      <w:lvlText w:val="•"/>
      <w:lvlJc w:val="left"/>
      <w:pPr>
        <w:ind w:left="2080" w:hanging="576"/>
      </w:pPr>
      <w:rPr>
        <w:rFonts w:hint="default"/>
        <w:lang w:val="cs-CZ" w:eastAsia="en-US" w:bidi="ar-SA"/>
      </w:rPr>
    </w:lvl>
    <w:lvl w:ilvl="3" w:tplc="A4ACC62C">
      <w:numFmt w:val="bullet"/>
      <w:lvlText w:val="•"/>
      <w:lvlJc w:val="left"/>
      <w:pPr>
        <w:ind w:left="3021" w:hanging="576"/>
      </w:pPr>
      <w:rPr>
        <w:rFonts w:hint="default"/>
        <w:lang w:val="cs-CZ" w:eastAsia="en-US" w:bidi="ar-SA"/>
      </w:rPr>
    </w:lvl>
    <w:lvl w:ilvl="4" w:tplc="23F23E68">
      <w:numFmt w:val="bullet"/>
      <w:lvlText w:val="•"/>
      <w:lvlJc w:val="left"/>
      <w:pPr>
        <w:ind w:left="3962" w:hanging="576"/>
      </w:pPr>
      <w:rPr>
        <w:rFonts w:hint="default"/>
        <w:lang w:val="cs-CZ" w:eastAsia="en-US" w:bidi="ar-SA"/>
      </w:rPr>
    </w:lvl>
    <w:lvl w:ilvl="5" w:tplc="A2CE239A">
      <w:numFmt w:val="bullet"/>
      <w:lvlText w:val="•"/>
      <w:lvlJc w:val="left"/>
      <w:pPr>
        <w:ind w:left="4902" w:hanging="576"/>
      </w:pPr>
      <w:rPr>
        <w:rFonts w:hint="default"/>
        <w:lang w:val="cs-CZ" w:eastAsia="en-US" w:bidi="ar-SA"/>
      </w:rPr>
    </w:lvl>
    <w:lvl w:ilvl="6" w:tplc="23143266">
      <w:numFmt w:val="bullet"/>
      <w:lvlText w:val="•"/>
      <w:lvlJc w:val="left"/>
      <w:pPr>
        <w:ind w:left="5843" w:hanging="576"/>
      </w:pPr>
      <w:rPr>
        <w:rFonts w:hint="default"/>
        <w:lang w:val="cs-CZ" w:eastAsia="en-US" w:bidi="ar-SA"/>
      </w:rPr>
    </w:lvl>
    <w:lvl w:ilvl="7" w:tplc="BA8E67DC">
      <w:numFmt w:val="bullet"/>
      <w:lvlText w:val="•"/>
      <w:lvlJc w:val="left"/>
      <w:pPr>
        <w:ind w:left="6784" w:hanging="576"/>
      </w:pPr>
      <w:rPr>
        <w:rFonts w:hint="default"/>
        <w:lang w:val="cs-CZ" w:eastAsia="en-US" w:bidi="ar-SA"/>
      </w:rPr>
    </w:lvl>
    <w:lvl w:ilvl="8" w:tplc="F60E1B6A">
      <w:numFmt w:val="bullet"/>
      <w:lvlText w:val="•"/>
      <w:lvlJc w:val="left"/>
      <w:pPr>
        <w:ind w:left="7724" w:hanging="576"/>
      </w:pPr>
      <w:rPr>
        <w:rFonts w:hint="default"/>
        <w:lang w:val="cs-CZ" w:eastAsia="en-US" w:bidi="ar-SA"/>
      </w:rPr>
    </w:lvl>
  </w:abstractNum>
  <w:abstractNum w:abstractNumId="2" w15:restartNumberingAfterBreak="0">
    <w:nsid w:val="1A9B5A48"/>
    <w:multiLevelType w:val="hybridMultilevel"/>
    <w:tmpl w:val="882ECF4E"/>
    <w:lvl w:ilvl="0" w:tplc="892000AA">
      <w:start w:val="5"/>
      <w:numFmt w:val="upperRoman"/>
      <w:lvlText w:val="(%1)"/>
      <w:lvlJc w:val="left"/>
      <w:pPr>
        <w:ind w:left="208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cs-CZ" w:eastAsia="en-US" w:bidi="ar-SA"/>
      </w:rPr>
    </w:lvl>
    <w:lvl w:ilvl="1" w:tplc="D4B6EDBA">
      <w:numFmt w:val="bullet"/>
      <w:lvlText w:val="•"/>
      <w:lvlJc w:val="left"/>
      <w:pPr>
        <w:ind w:left="1137" w:hanging="57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cs-CZ" w:eastAsia="en-US" w:bidi="ar-SA"/>
      </w:rPr>
    </w:lvl>
    <w:lvl w:ilvl="2" w:tplc="987EBA4A">
      <w:numFmt w:val="bullet"/>
      <w:lvlText w:val="•"/>
      <w:lvlJc w:val="left"/>
      <w:pPr>
        <w:ind w:left="2080" w:hanging="576"/>
      </w:pPr>
      <w:rPr>
        <w:rFonts w:hint="default"/>
        <w:lang w:val="cs-CZ" w:eastAsia="en-US" w:bidi="ar-SA"/>
      </w:rPr>
    </w:lvl>
    <w:lvl w:ilvl="3" w:tplc="34588FE8">
      <w:numFmt w:val="bullet"/>
      <w:lvlText w:val="•"/>
      <w:lvlJc w:val="left"/>
      <w:pPr>
        <w:ind w:left="3021" w:hanging="576"/>
      </w:pPr>
      <w:rPr>
        <w:rFonts w:hint="default"/>
        <w:lang w:val="cs-CZ" w:eastAsia="en-US" w:bidi="ar-SA"/>
      </w:rPr>
    </w:lvl>
    <w:lvl w:ilvl="4" w:tplc="5C00FE54">
      <w:numFmt w:val="bullet"/>
      <w:lvlText w:val="•"/>
      <w:lvlJc w:val="left"/>
      <w:pPr>
        <w:ind w:left="3962" w:hanging="576"/>
      </w:pPr>
      <w:rPr>
        <w:rFonts w:hint="default"/>
        <w:lang w:val="cs-CZ" w:eastAsia="en-US" w:bidi="ar-SA"/>
      </w:rPr>
    </w:lvl>
    <w:lvl w:ilvl="5" w:tplc="892CE542">
      <w:numFmt w:val="bullet"/>
      <w:lvlText w:val="•"/>
      <w:lvlJc w:val="left"/>
      <w:pPr>
        <w:ind w:left="4902" w:hanging="576"/>
      </w:pPr>
      <w:rPr>
        <w:rFonts w:hint="default"/>
        <w:lang w:val="cs-CZ" w:eastAsia="en-US" w:bidi="ar-SA"/>
      </w:rPr>
    </w:lvl>
    <w:lvl w:ilvl="6" w:tplc="90F6B1DE">
      <w:numFmt w:val="bullet"/>
      <w:lvlText w:val="•"/>
      <w:lvlJc w:val="left"/>
      <w:pPr>
        <w:ind w:left="5843" w:hanging="576"/>
      </w:pPr>
      <w:rPr>
        <w:rFonts w:hint="default"/>
        <w:lang w:val="cs-CZ" w:eastAsia="en-US" w:bidi="ar-SA"/>
      </w:rPr>
    </w:lvl>
    <w:lvl w:ilvl="7" w:tplc="36BC13D2">
      <w:numFmt w:val="bullet"/>
      <w:lvlText w:val="•"/>
      <w:lvlJc w:val="left"/>
      <w:pPr>
        <w:ind w:left="6784" w:hanging="576"/>
      </w:pPr>
      <w:rPr>
        <w:rFonts w:hint="default"/>
        <w:lang w:val="cs-CZ" w:eastAsia="en-US" w:bidi="ar-SA"/>
      </w:rPr>
    </w:lvl>
    <w:lvl w:ilvl="8" w:tplc="D3A2A1A2">
      <w:numFmt w:val="bullet"/>
      <w:lvlText w:val="•"/>
      <w:lvlJc w:val="left"/>
      <w:pPr>
        <w:ind w:left="7724" w:hanging="576"/>
      </w:pPr>
      <w:rPr>
        <w:rFonts w:hint="default"/>
        <w:lang w:val="cs-CZ" w:eastAsia="en-US" w:bidi="ar-SA"/>
      </w:rPr>
    </w:lvl>
  </w:abstractNum>
  <w:abstractNum w:abstractNumId="3" w15:restartNumberingAfterBreak="0">
    <w:nsid w:val="2D71016B"/>
    <w:multiLevelType w:val="hybridMultilevel"/>
    <w:tmpl w:val="390028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C799A"/>
    <w:multiLevelType w:val="hybridMultilevel"/>
    <w:tmpl w:val="B616E9F0"/>
    <w:lvl w:ilvl="0" w:tplc="892000AA">
      <w:start w:val="5"/>
      <w:numFmt w:val="upperRoman"/>
      <w:lvlText w:val="(%1)"/>
      <w:lvlJc w:val="left"/>
      <w:pPr>
        <w:ind w:left="208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cs-CZ" w:eastAsia="en-US" w:bidi="ar-SA"/>
      </w:rPr>
    </w:lvl>
    <w:lvl w:ilvl="1" w:tplc="04050001">
      <w:start w:val="1"/>
      <w:numFmt w:val="bullet"/>
      <w:lvlText w:val=""/>
      <w:lvlJc w:val="left"/>
      <w:pPr>
        <w:ind w:left="1137" w:hanging="576"/>
      </w:pPr>
      <w:rPr>
        <w:rFonts w:ascii="Symbol" w:hAnsi="Symbol" w:hint="default"/>
        <w:w w:val="100"/>
        <w:sz w:val="22"/>
        <w:szCs w:val="22"/>
        <w:lang w:val="cs-CZ" w:eastAsia="en-US" w:bidi="ar-SA"/>
      </w:rPr>
    </w:lvl>
    <w:lvl w:ilvl="2" w:tplc="987EBA4A">
      <w:numFmt w:val="bullet"/>
      <w:lvlText w:val="•"/>
      <w:lvlJc w:val="left"/>
      <w:pPr>
        <w:ind w:left="2080" w:hanging="576"/>
      </w:pPr>
      <w:rPr>
        <w:rFonts w:hint="default"/>
        <w:lang w:val="cs-CZ" w:eastAsia="en-US" w:bidi="ar-SA"/>
      </w:rPr>
    </w:lvl>
    <w:lvl w:ilvl="3" w:tplc="34588FE8">
      <w:numFmt w:val="bullet"/>
      <w:lvlText w:val="•"/>
      <w:lvlJc w:val="left"/>
      <w:pPr>
        <w:ind w:left="3021" w:hanging="576"/>
      </w:pPr>
      <w:rPr>
        <w:rFonts w:hint="default"/>
        <w:lang w:val="cs-CZ" w:eastAsia="en-US" w:bidi="ar-SA"/>
      </w:rPr>
    </w:lvl>
    <w:lvl w:ilvl="4" w:tplc="5C00FE54">
      <w:numFmt w:val="bullet"/>
      <w:lvlText w:val="•"/>
      <w:lvlJc w:val="left"/>
      <w:pPr>
        <w:ind w:left="3962" w:hanging="576"/>
      </w:pPr>
      <w:rPr>
        <w:rFonts w:hint="default"/>
        <w:lang w:val="cs-CZ" w:eastAsia="en-US" w:bidi="ar-SA"/>
      </w:rPr>
    </w:lvl>
    <w:lvl w:ilvl="5" w:tplc="892CE542">
      <w:numFmt w:val="bullet"/>
      <w:lvlText w:val="•"/>
      <w:lvlJc w:val="left"/>
      <w:pPr>
        <w:ind w:left="4902" w:hanging="576"/>
      </w:pPr>
      <w:rPr>
        <w:rFonts w:hint="default"/>
        <w:lang w:val="cs-CZ" w:eastAsia="en-US" w:bidi="ar-SA"/>
      </w:rPr>
    </w:lvl>
    <w:lvl w:ilvl="6" w:tplc="90F6B1DE">
      <w:numFmt w:val="bullet"/>
      <w:lvlText w:val="•"/>
      <w:lvlJc w:val="left"/>
      <w:pPr>
        <w:ind w:left="5843" w:hanging="576"/>
      </w:pPr>
      <w:rPr>
        <w:rFonts w:hint="default"/>
        <w:lang w:val="cs-CZ" w:eastAsia="en-US" w:bidi="ar-SA"/>
      </w:rPr>
    </w:lvl>
    <w:lvl w:ilvl="7" w:tplc="36BC13D2">
      <w:numFmt w:val="bullet"/>
      <w:lvlText w:val="•"/>
      <w:lvlJc w:val="left"/>
      <w:pPr>
        <w:ind w:left="6784" w:hanging="576"/>
      </w:pPr>
      <w:rPr>
        <w:rFonts w:hint="default"/>
        <w:lang w:val="cs-CZ" w:eastAsia="en-US" w:bidi="ar-SA"/>
      </w:rPr>
    </w:lvl>
    <w:lvl w:ilvl="8" w:tplc="D3A2A1A2">
      <w:numFmt w:val="bullet"/>
      <w:lvlText w:val="•"/>
      <w:lvlJc w:val="left"/>
      <w:pPr>
        <w:ind w:left="7724" w:hanging="576"/>
      </w:pPr>
      <w:rPr>
        <w:rFonts w:hint="default"/>
        <w:lang w:val="cs-CZ" w:eastAsia="en-US" w:bidi="ar-SA"/>
      </w:rPr>
    </w:lvl>
  </w:abstractNum>
  <w:num w:numId="1" w16cid:durableId="1529681353">
    <w:abstractNumId w:val="2"/>
  </w:num>
  <w:num w:numId="2" w16cid:durableId="1900557198">
    <w:abstractNumId w:val="1"/>
  </w:num>
  <w:num w:numId="3" w16cid:durableId="427963498">
    <w:abstractNumId w:val="3"/>
  </w:num>
  <w:num w:numId="4" w16cid:durableId="1501239673">
    <w:abstractNumId w:val="0"/>
  </w:num>
  <w:num w:numId="5" w16cid:durableId="1616862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20"/>
    <w:rsid w:val="000565D2"/>
    <w:rsid w:val="000656B1"/>
    <w:rsid w:val="000B1F84"/>
    <w:rsid w:val="00100179"/>
    <w:rsid w:val="00107E98"/>
    <w:rsid w:val="001426E0"/>
    <w:rsid w:val="00144722"/>
    <w:rsid w:val="001803F9"/>
    <w:rsid w:val="001834DD"/>
    <w:rsid w:val="001927F5"/>
    <w:rsid w:val="001E3850"/>
    <w:rsid w:val="001F48B4"/>
    <w:rsid w:val="00213438"/>
    <w:rsid w:val="002218AA"/>
    <w:rsid w:val="00236FCA"/>
    <w:rsid w:val="00255E82"/>
    <w:rsid w:val="00292C2C"/>
    <w:rsid w:val="003931B4"/>
    <w:rsid w:val="003A5420"/>
    <w:rsid w:val="003A6092"/>
    <w:rsid w:val="003E037C"/>
    <w:rsid w:val="00406414"/>
    <w:rsid w:val="00421522"/>
    <w:rsid w:val="00451888"/>
    <w:rsid w:val="004564C8"/>
    <w:rsid w:val="004C666F"/>
    <w:rsid w:val="004D74F5"/>
    <w:rsid w:val="00526976"/>
    <w:rsid w:val="005A3750"/>
    <w:rsid w:val="005B2E07"/>
    <w:rsid w:val="00612640"/>
    <w:rsid w:val="007266B7"/>
    <w:rsid w:val="00741FC4"/>
    <w:rsid w:val="00842BF1"/>
    <w:rsid w:val="00862484"/>
    <w:rsid w:val="00881011"/>
    <w:rsid w:val="008D2994"/>
    <w:rsid w:val="009846A2"/>
    <w:rsid w:val="009850C6"/>
    <w:rsid w:val="009D34A7"/>
    <w:rsid w:val="009D5237"/>
    <w:rsid w:val="00A77591"/>
    <w:rsid w:val="00AA11A9"/>
    <w:rsid w:val="00AA7F4C"/>
    <w:rsid w:val="00AB3B4E"/>
    <w:rsid w:val="00AC4295"/>
    <w:rsid w:val="00AE7543"/>
    <w:rsid w:val="00B3576B"/>
    <w:rsid w:val="00B3668C"/>
    <w:rsid w:val="00BE2934"/>
    <w:rsid w:val="00BF69B0"/>
    <w:rsid w:val="00C56FB8"/>
    <w:rsid w:val="00CA56B9"/>
    <w:rsid w:val="00CB4CEC"/>
    <w:rsid w:val="00CF3B04"/>
    <w:rsid w:val="00DB2B2B"/>
    <w:rsid w:val="00DF06A4"/>
    <w:rsid w:val="00DF4B12"/>
    <w:rsid w:val="00F06EC2"/>
    <w:rsid w:val="00F6493E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7D386"/>
  <w15:docId w15:val="{45157383-D695-4341-B7DA-53B46EEB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570"/>
      <w:outlineLvl w:val="0"/>
    </w:pPr>
    <w:rPr>
      <w:b/>
      <w:bCs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1146" w:hanging="577"/>
    </w:pPr>
  </w:style>
  <w:style w:type="paragraph" w:styleId="Nzev">
    <w:name w:val="Title"/>
    <w:basedOn w:val="Normln"/>
    <w:uiPriority w:val="10"/>
    <w:qFormat/>
    <w:pPr>
      <w:ind w:left="202" w:right="95"/>
      <w:jc w:val="center"/>
    </w:pPr>
    <w:rPr>
      <w:b/>
      <w:bCs/>
      <w:sz w:val="32"/>
      <w:szCs w:val="32"/>
    </w:rPr>
  </w:style>
  <w:style w:type="paragraph" w:styleId="Odstavecseseznamem">
    <w:name w:val="List Paragraph"/>
    <w:basedOn w:val="Normln"/>
    <w:uiPriority w:val="1"/>
    <w:qFormat/>
    <w:pPr>
      <w:spacing w:before="28"/>
      <w:ind w:left="1146" w:hanging="577"/>
    </w:pPr>
  </w:style>
  <w:style w:type="paragraph" w:customStyle="1" w:styleId="TableParagraph">
    <w:name w:val="Table Paragraph"/>
    <w:basedOn w:val="Normln"/>
    <w:uiPriority w:val="1"/>
    <w:qFormat/>
    <w:pPr>
      <w:ind w:left="108"/>
    </w:pPr>
    <w:rPr>
      <w:rFonts w:ascii="Calibri" w:eastAsia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B357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57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576B"/>
    <w:rPr>
      <w:rFonts w:ascii="Times New Roman" w:eastAsia="Times New Roman" w:hAnsi="Times New Roman" w:cs="Times New Roman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57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576B"/>
    <w:rPr>
      <w:rFonts w:ascii="Times New Roman" w:eastAsia="Times New Roman" w:hAnsi="Times New Roman" w:cs="Times New Roman"/>
      <w:b/>
      <w:bCs/>
      <w:sz w:val="20"/>
      <w:szCs w:val="20"/>
      <w:lang w:val="cs-CZ"/>
    </w:rPr>
  </w:style>
  <w:style w:type="paragraph" w:styleId="Zhlav">
    <w:name w:val="header"/>
    <w:basedOn w:val="Normln"/>
    <w:link w:val="ZhlavChar"/>
    <w:uiPriority w:val="99"/>
    <w:unhideWhenUsed/>
    <w:rsid w:val="00B357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3576B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B357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576B"/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760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Smerda</dc:creator>
  <cp:lastModifiedBy>Josef Křeháček</cp:lastModifiedBy>
  <cp:revision>5</cp:revision>
  <dcterms:created xsi:type="dcterms:W3CDTF">2022-10-26T11:44:00Z</dcterms:created>
  <dcterms:modified xsi:type="dcterms:W3CDTF">2023-02-24T14:23:00Z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Microsoft® Word pro Office 365</vt:lpwstr>
  </property>
  <property fmtid="{D5CDD505-2E9C-101B-9397-08002B2CF9AE}" pid="4" name="LastSaved">
    <vt:filetime>2021-02-06T00:00:00Z</vt:filetime>
  </property>
</Properties>
</file>