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5932C4" w:rsidRDefault="0005486C">
      <w:pPr>
        <w:pStyle w:val="Zkladntext"/>
        <w:keepNext/>
        <w:suppressAutoHyphens/>
        <w:jc w:val="center"/>
        <w:rPr>
          <w:rFonts w:cs="Arial"/>
          <w:b/>
          <w:sz w:val="28"/>
          <w:szCs w:val="28"/>
        </w:rPr>
      </w:pPr>
      <w:r w:rsidRPr="005932C4">
        <w:rPr>
          <w:rFonts w:cs="Arial"/>
          <w:b/>
          <w:sz w:val="28"/>
          <w:szCs w:val="28"/>
        </w:rPr>
        <w:t xml:space="preserve">Smlouva o dílo </w:t>
      </w:r>
    </w:p>
    <w:p w14:paraId="52716FED" w14:textId="77777777" w:rsidR="006C61B0"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0C9B0977" w14:textId="77777777" w:rsidR="004E1707" w:rsidRPr="006546AE" w:rsidRDefault="004E1707">
      <w:pPr>
        <w:spacing w:before="120"/>
        <w:jc w:val="center"/>
        <w:rPr>
          <w:rFonts w:cs="Arial"/>
          <w:i/>
        </w:rPr>
      </w:pP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7D9F79AC" w14:textId="77777777" w:rsidR="004E1707" w:rsidRDefault="004E1707">
      <w:pPr>
        <w:tabs>
          <w:tab w:val="left" w:pos="1260"/>
        </w:tabs>
        <w:spacing w:after="120"/>
        <w:rPr>
          <w:rFonts w:cs="Arial"/>
          <w:b/>
        </w:rPr>
      </w:pPr>
    </w:p>
    <w:p w14:paraId="197989EB" w14:textId="1BA3FFF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6ACCC9E" w14:textId="77777777" w:rsidR="006C61B0" w:rsidRPr="006546AE" w:rsidRDefault="0005486C">
      <w:pPr>
        <w:tabs>
          <w:tab w:val="left" w:pos="1260"/>
        </w:tabs>
        <w:spacing w:after="120"/>
        <w:rPr>
          <w:rFonts w:cs="Arial"/>
          <w:b/>
        </w:rPr>
      </w:pPr>
      <w:r w:rsidRPr="006546AE">
        <w:rPr>
          <w:rFonts w:cs="Arial"/>
          <w:b/>
        </w:rPr>
        <w:t>město Otrokovice</w:t>
      </w:r>
      <w:r w:rsidRPr="006546AE">
        <w:rPr>
          <w:rFonts w:cs="Arial"/>
        </w:rPr>
        <w:tab/>
      </w:r>
      <w:r w:rsidRPr="006546AE">
        <w:rPr>
          <w:rFonts w:cs="Arial"/>
          <w:b/>
        </w:rPr>
        <w:t xml:space="preserve">  </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pPr>
        <w:tabs>
          <w:tab w:val="left" w:pos="1260"/>
        </w:tabs>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r w:rsidRPr="006546AE">
        <w:rPr>
          <w:rFonts w:cs="Arial"/>
        </w:rPr>
        <w:t>ú.:</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11B53ED9" w:rsidR="009352CB" w:rsidRPr="007C0D8D" w:rsidRDefault="009352CB" w:rsidP="009352CB">
      <w:pPr>
        <w:tabs>
          <w:tab w:val="left" w:pos="4500"/>
        </w:tabs>
        <w:ind w:left="4995" w:hanging="4995"/>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r w:rsidR="00107660">
        <w:rPr>
          <w:rFonts w:cs="Arial"/>
        </w:rPr>
        <w:t xml:space="preserve">Bc. </w:t>
      </w:r>
      <w:r w:rsidR="008207D2">
        <w:rPr>
          <w:rFonts w:cs="Arial"/>
        </w:rPr>
        <w:t>Simona Hamelová</w:t>
      </w:r>
      <w:r w:rsidRPr="007C0D8D">
        <w:rPr>
          <w:rFonts w:cs="Arial"/>
        </w:rPr>
        <w:t xml:space="preserve">, </w:t>
      </w:r>
      <w:r w:rsidR="00107660">
        <w:rPr>
          <w:rFonts w:cs="Arial"/>
        </w:rPr>
        <w:t>referent</w:t>
      </w:r>
      <w:r w:rsidR="008207D2">
        <w:rPr>
          <w:rFonts w:cs="Arial"/>
        </w:rPr>
        <w:t>ka</w:t>
      </w:r>
      <w:r w:rsidRPr="007C0D8D">
        <w:rPr>
          <w:rFonts w:cs="Arial"/>
        </w:rPr>
        <w:t xml:space="preserve"> odboru rozvoje města, MěÚ Otrokovice</w:t>
      </w:r>
    </w:p>
    <w:p w14:paraId="29D10623" w14:textId="159E6D10"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r w:rsidR="009352CB" w:rsidRPr="007C0D8D">
        <w:rPr>
          <w:rFonts w:cs="Arial"/>
        </w:rPr>
        <w:t>+420 577 680</w:t>
      </w:r>
      <w:r w:rsidR="00D74448">
        <w:rPr>
          <w:rFonts w:cs="Arial"/>
        </w:rPr>
        <w:t> </w:t>
      </w:r>
      <w:r w:rsidR="009352CB" w:rsidRPr="007C0D8D">
        <w:rPr>
          <w:rFonts w:cs="Arial"/>
        </w:rPr>
        <w:t>4</w:t>
      </w:r>
      <w:r w:rsidR="008207D2">
        <w:rPr>
          <w:rFonts w:cs="Arial"/>
        </w:rPr>
        <w:t>10</w:t>
      </w:r>
      <w:r w:rsidR="00D74448">
        <w:rPr>
          <w:rFonts w:cs="Arial"/>
        </w:rPr>
        <w:t xml:space="preserve"> </w:t>
      </w:r>
    </w:p>
    <w:p w14:paraId="52E52A15" w14:textId="3C271DF6" w:rsidR="006C61B0"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hyperlink r:id="rId8" w:history="1">
        <w:r w:rsidR="008207D2" w:rsidRPr="00FA4434">
          <w:rPr>
            <w:rStyle w:val="Hypertextovodkaz"/>
            <w:rFonts w:cs="Arial"/>
          </w:rPr>
          <w:t>hamelova@muotrokovice.cz</w:t>
        </w:r>
      </w:hyperlink>
      <w:r w:rsidR="008207D2">
        <w:rPr>
          <w:rFonts w:cs="Arial"/>
        </w:rPr>
        <w:t xml:space="preserve"> </w:t>
      </w:r>
      <w:r w:rsidR="0005486C" w:rsidRPr="00D74448">
        <w:rPr>
          <w:rFonts w:cs="Arial"/>
        </w:rPr>
        <w:tab/>
      </w:r>
      <w:r w:rsidR="0005486C" w:rsidRPr="00D74448">
        <w:rPr>
          <w:rFonts w:cs="Arial"/>
        </w:rPr>
        <w:tab/>
      </w:r>
    </w:p>
    <w:p w14:paraId="634D175A" w14:textId="372DD875" w:rsidR="008207D2" w:rsidRDefault="008207D2" w:rsidP="009352CB">
      <w:pPr>
        <w:tabs>
          <w:tab w:val="left" w:pos="4500"/>
        </w:tabs>
        <w:ind w:left="4995" w:hanging="4995"/>
        <w:rPr>
          <w:rFonts w:cs="Arial"/>
        </w:rPr>
      </w:pPr>
      <w:r>
        <w:rPr>
          <w:rFonts w:cs="Arial"/>
        </w:rPr>
        <w:tab/>
      </w:r>
      <w:r>
        <w:rPr>
          <w:rFonts w:cs="Arial"/>
        </w:rPr>
        <w:tab/>
        <w:t xml:space="preserve">Bc. Roman Žemla, vedoucí odboru provozního, </w:t>
      </w:r>
      <w:proofErr w:type="spellStart"/>
      <w:r w:rsidRPr="008207D2">
        <w:rPr>
          <w:rFonts w:cs="Arial"/>
        </w:rPr>
        <w:t>MěÚ</w:t>
      </w:r>
      <w:proofErr w:type="spellEnd"/>
      <w:r w:rsidRPr="008207D2">
        <w:rPr>
          <w:rFonts w:cs="Arial"/>
        </w:rPr>
        <w:t xml:space="preserve"> Otrokovice</w:t>
      </w:r>
    </w:p>
    <w:p w14:paraId="4C9EC2B3" w14:textId="401AFDA9" w:rsidR="008207D2" w:rsidRDefault="008207D2" w:rsidP="009352CB">
      <w:pPr>
        <w:tabs>
          <w:tab w:val="left" w:pos="4500"/>
        </w:tabs>
        <w:ind w:left="4995" w:hanging="4995"/>
        <w:rPr>
          <w:rFonts w:cs="Arial"/>
        </w:rPr>
      </w:pPr>
      <w:r>
        <w:rPr>
          <w:rFonts w:cs="Arial"/>
        </w:rPr>
        <w:t>tel.:</w:t>
      </w:r>
      <w:r>
        <w:rPr>
          <w:rFonts w:cs="Arial"/>
        </w:rPr>
        <w:tab/>
      </w:r>
      <w:r>
        <w:rPr>
          <w:rFonts w:cs="Arial"/>
        </w:rPr>
        <w:tab/>
        <w:t>+420 577 680 112</w:t>
      </w:r>
    </w:p>
    <w:p w14:paraId="63904E33" w14:textId="2FDC6ACA" w:rsidR="008207D2" w:rsidRPr="00D74448" w:rsidRDefault="008207D2" w:rsidP="009352CB">
      <w:pPr>
        <w:tabs>
          <w:tab w:val="left" w:pos="4500"/>
        </w:tabs>
        <w:ind w:left="4995" w:hanging="4995"/>
        <w:rPr>
          <w:rFonts w:cs="Arial"/>
        </w:rPr>
      </w:pPr>
      <w:r>
        <w:rPr>
          <w:rFonts w:cs="Arial"/>
        </w:rPr>
        <w:t>e-mail:</w:t>
      </w:r>
      <w:r>
        <w:rPr>
          <w:rFonts w:cs="Arial"/>
        </w:rPr>
        <w:tab/>
      </w:r>
      <w:r>
        <w:rPr>
          <w:rFonts w:cs="Arial"/>
        </w:rPr>
        <w:tab/>
      </w:r>
      <w:hyperlink r:id="rId9" w:history="1">
        <w:r w:rsidRPr="00FA4434">
          <w:rPr>
            <w:rStyle w:val="Hypertextovodkaz"/>
            <w:rFonts w:cs="Arial"/>
          </w:rPr>
          <w:t>zemla@muotrokovice.cz</w:t>
        </w:r>
      </w:hyperlink>
      <w:r>
        <w:rPr>
          <w:rFonts w:cs="Arial"/>
        </w:rPr>
        <w:t xml:space="preserve"> </w:t>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5F9C3BB7" w14:textId="77777777" w:rsidR="004E1707" w:rsidRDefault="004E1707">
      <w:pPr>
        <w:pStyle w:val="Zkladntext"/>
        <w:rPr>
          <w:rFonts w:cs="Arial"/>
          <w:i/>
        </w:rPr>
      </w:pPr>
    </w:p>
    <w:p w14:paraId="7D897F52" w14:textId="6A0BBE9B" w:rsidR="00FC27FA" w:rsidRPr="006546AE" w:rsidRDefault="00FC27FA">
      <w:pPr>
        <w:pStyle w:val="Zkladntext"/>
        <w:rPr>
          <w:rFonts w:cs="Arial"/>
        </w:rPr>
      </w:pPr>
      <w:r>
        <w:rPr>
          <w:rFonts w:cs="Arial"/>
          <w:i/>
        </w:rPr>
        <w:t>a</w:t>
      </w:r>
    </w:p>
    <w:p w14:paraId="1EE65A69" w14:textId="77777777" w:rsidR="006C61B0" w:rsidRDefault="006C61B0">
      <w:pPr>
        <w:rPr>
          <w:rFonts w:cs="Arial"/>
          <w:b/>
        </w:rPr>
      </w:pPr>
    </w:p>
    <w:p w14:paraId="624671BA" w14:textId="77777777" w:rsidR="004E1707" w:rsidRPr="006546AE" w:rsidRDefault="004E1707">
      <w:pPr>
        <w:rPr>
          <w:rFonts w:cs="Arial"/>
          <w:b/>
        </w:rPr>
      </w:pPr>
    </w:p>
    <w:p w14:paraId="06273E19"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0952188" w:edGrp="everyone"/>
      <w:r w:rsidR="008B5E59">
        <w:rPr>
          <w:rFonts w:cs="Arial"/>
        </w:rPr>
        <w:t>………………</w:t>
      </w:r>
      <w:permEnd w:id="10952188"/>
      <w:r w:rsidRPr="006546AE">
        <w:rPr>
          <w:rFonts w:cs="Arial"/>
          <w:b/>
        </w:rPr>
        <w:t xml:space="preserve"> </w:t>
      </w:r>
    </w:p>
    <w:p w14:paraId="461A91EB" w14:textId="77777777" w:rsidR="002D716E"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965943983" w:edGrp="everyone"/>
      <w:r w:rsidR="008B5E59">
        <w:rPr>
          <w:rFonts w:cs="Arial"/>
        </w:rPr>
        <w:t>…………….</w:t>
      </w:r>
    </w:p>
    <w:permEnd w:id="965943983"/>
    <w:p w14:paraId="2A85F14B" w14:textId="27FF9D11" w:rsidR="006C61B0" w:rsidRPr="005E61C6" w:rsidRDefault="002D716E" w:rsidP="005E61C6">
      <w:pPr>
        <w:jc w:val="both"/>
        <w:rPr>
          <w:rFonts w:cs="Arial"/>
        </w:rPr>
      </w:pPr>
      <w:r w:rsidRPr="006546AE">
        <w:rPr>
          <w:rFonts w:cs="Arial"/>
        </w:rPr>
        <w:t>zastoupený:</w:t>
      </w:r>
      <w:r w:rsidR="0005486C" w:rsidRPr="006546AE">
        <w:tab/>
      </w:r>
      <w:r w:rsidR="0005486C" w:rsidRPr="006546AE">
        <w:tab/>
      </w:r>
      <w:r>
        <w:tab/>
      </w:r>
      <w:r>
        <w:tab/>
      </w:r>
      <w:r>
        <w:tab/>
      </w:r>
      <w:r>
        <w:tab/>
      </w:r>
      <w:permStart w:id="848710345" w:edGrp="everyone"/>
      <w:r>
        <w:rPr>
          <w:rFonts w:cs="Arial"/>
        </w:rPr>
        <w:t>…………….</w:t>
      </w:r>
      <w:permEnd w:id="848710345"/>
    </w:p>
    <w:p w14:paraId="6F86842A" w14:textId="53EB62C2"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02986065" w:edGrp="everyone"/>
      <w:r w:rsidR="007E68D7">
        <w:rPr>
          <w:rFonts w:cs="Arial"/>
        </w:rPr>
        <w:t>………………</w:t>
      </w:r>
      <w:permEnd w:id="102986065"/>
    </w:p>
    <w:p w14:paraId="168928C2"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94116467" w:edGrp="everyone"/>
      <w:r w:rsidR="007E68D7">
        <w:rPr>
          <w:rFonts w:cs="Arial"/>
        </w:rPr>
        <w:t>…………….</w:t>
      </w:r>
      <w:permEnd w:id="1794116467"/>
      <w:r w:rsidRPr="006546AE">
        <w:rPr>
          <w:rFonts w:cs="Arial"/>
        </w:rPr>
        <w:t xml:space="preserve"> </w:t>
      </w:r>
    </w:p>
    <w:p w14:paraId="26ED6ABA" w14:textId="77777777" w:rsidR="006C61B0" w:rsidRPr="006546AE" w:rsidRDefault="0005486C">
      <w:pPr>
        <w:rPr>
          <w:rFonts w:cs="Arial"/>
        </w:rPr>
      </w:pPr>
      <w:r w:rsidRPr="006546AE">
        <w:rPr>
          <w:rFonts w:cs="Arial"/>
        </w:rPr>
        <w:t>č. ú.:</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849825708" w:edGrp="everyone"/>
      <w:r w:rsidR="007E68D7">
        <w:rPr>
          <w:rFonts w:cs="Arial"/>
        </w:rPr>
        <w:t>………………..</w:t>
      </w:r>
      <w:permEnd w:id="849825708"/>
    </w:p>
    <w:p w14:paraId="7D2429A6"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4963965" w:edGrp="everyone"/>
      <w:r w:rsidR="007E68D7">
        <w:rPr>
          <w:rFonts w:cs="Arial"/>
        </w:rPr>
        <w:t>……………</w:t>
      </w:r>
      <w:permEnd w:id="644963965"/>
    </w:p>
    <w:p w14:paraId="6F5EBB77" w14:textId="77777777"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permStart w:id="1046573728" w:edGrp="everyone"/>
      <w:r w:rsidR="007E68D7" w:rsidRPr="007E68D7">
        <w:rPr>
          <w:rFonts w:cs="Arial"/>
        </w:rPr>
        <w:t>…………………..</w:t>
      </w:r>
      <w:permEnd w:id="1046573728"/>
    </w:p>
    <w:p w14:paraId="204AAF4E" w14:textId="77777777" w:rsidR="007E68D7" w:rsidRDefault="007E68D7" w:rsidP="007E68D7">
      <w:pPr>
        <w:rPr>
          <w:rFonts w:cs="Arial"/>
        </w:rPr>
      </w:pPr>
      <w:r w:rsidRPr="007E68D7">
        <w:rPr>
          <w:rFonts w:cs="Arial"/>
        </w:rPr>
        <w:t xml:space="preserve">zástupce ve věcech technických při realizaci díla: </w:t>
      </w:r>
      <w:r w:rsidRPr="007E68D7">
        <w:rPr>
          <w:rFonts w:cs="Arial"/>
        </w:rPr>
        <w:tab/>
      </w:r>
      <w:permStart w:id="561143668" w:edGrp="everyone"/>
      <w:r>
        <w:rPr>
          <w:rFonts w:cs="Arial"/>
        </w:rPr>
        <w:t>……………….</w:t>
      </w:r>
    </w:p>
    <w:permEnd w:id="561143668"/>
    <w:p w14:paraId="6C340C8A" w14:textId="77777777"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ermStart w:id="171267718" w:edGrp="everyone"/>
      <w:r>
        <w:rPr>
          <w:rFonts w:cs="Arial"/>
        </w:rPr>
        <w:t>………………..</w:t>
      </w:r>
      <w:permEnd w:id="171267718"/>
      <w:r w:rsidRPr="007E68D7">
        <w:rPr>
          <w:rFonts w:cs="Arial"/>
        </w:rPr>
        <w:t xml:space="preserve"> </w:t>
      </w:r>
    </w:p>
    <w:p w14:paraId="23D1F5BB" w14:textId="77777777"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ermStart w:id="1709854881" w:edGrp="everyone"/>
      <w:r>
        <w:rPr>
          <w:rFonts w:cs="Arial"/>
        </w:rPr>
        <w:t>………………..</w:t>
      </w:r>
      <w:permEnd w:id="1709854881"/>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2D69E97F"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výběrového řízení ve veřejné zakázce malého rozsahu na </w:t>
      </w:r>
      <w:r>
        <w:rPr>
          <w:rFonts w:cs="Arial"/>
        </w:rPr>
        <w:t>stavební práce</w:t>
      </w:r>
      <w:r w:rsidRPr="00C06A9E">
        <w:rPr>
          <w:rFonts w:cs="Arial"/>
        </w:rPr>
        <w:t xml:space="preserve"> s názvem: </w:t>
      </w:r>
      <w:r w:rsidRPr="00C06A9E">
        <w:rPr>
          <w:rFonts w:cs="Arial"/>
          <w:b/>
          <w:bCs/>
        </w:rPr>
        <w:t>„</w:t>
      </w:r>
      <w:r w:rsidR="005C592F" w:rsidRPr="005C592F">
        <w:rPr>
          <w:rFonts w:cs="Arial"/>
          <w:b/>
          <w:bCs/>
        </w:rPr>
        <w:t xml:space="preserve">Obnova střešního pláště a fasády – administrativní budova </w:t>
      </w:r>
      <w:r w:rsidR="007C4314">
        <w:rPr>
          <w:rFonts w:cs="Arial"/>
          <w:b/>
          <w:bCs/>
        </w:rPr>
        <w:t xml:space="preserve">K2 </w:t>
      </w:r>
      <w:proofErr w:type="spellStart"/>
      <w:r w:rsidR="005C592F" w:rsidRPr="005C592F">
        <w:rPr>
          <w:rFonts w:cs="Arial"/>
          <w:b/>
          <w:bCs/>
        </w:rPr>
        <w:t>MěÚ</w:t>
      </w:r>
      <w:proofErr w:type="spellEnd"/>
      <w:r w:rsidR="005C592F" w:rsidRPr="005C592F">
        <w:rPr>
          <w:rFonts w:cs="Arial"/>
          <w:b/>
          <w:bCs/>
        </w:rPr>
        <w:t xml:space="preserve"> Otrokovice čp. 1341</w:t>
      </w:r>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0DA181C3" w:rsidR="006C61B0" w:rsidRPr="00417BCD" w:rsidRDefault="0005486C" w:rsidP="0032724A">
      <w:pPr>
        <w:numPr>
          <w:ilvl w:val="1"/>
          <w:numId w:val="2"/>
        </w:numPr>
        <w:spacing w:before="120" w:after="120"/>
        <w:ind w:left="708" w:hanging="720"/>
        <w:jc w:val="both"/>
        <w:rPr>
          <w:rFonts w:cs="Arial"/>
        </w:rPr>
      </w:pPr>
      <w:r w:rsidRPr="00417BCD">
        <w:lastRenderedPageBreak/>
        <w:t xml:space="preserve">Dílem se rozumí dodávka a úplné, funkční a bezvadné provedení </w:t>
      </w:r>
      <w:r w:rsidR="00994626" w:rsidRPr="00417BCD">
        <w:t xml:space="preserve">kompletních stavebních prací na </w:t>
      </w:r>
      <w:r w:rsidRPr="00417BCD">
        <w:t>akci</w:t>
      </w:r>
      <w:r w:rsidR="00543E01" w:rsidRPr="00417BCD">
        <w:t xml:space="preserve"> </w:t>
      </w:r>
      <w:r w:rsidR="004301ED" w:rsidRPr="00417BCD">
        <w:rPr>
          <w:rFonts w:cs="Arial"/>
          <w:bCs/>
        </w:rPr>
        <w:t>„</w:t>
      </w:r>
      <w:r w:rsidR="00417BCD" w:rsidRPr="00417BCD">
        <w:rPr>
          <w:rFonts w:cs="Arial"/>
          <w:bCs/>
        </w:rPr>
        <w:t xml:space="preserve">Obnova střešního pláště a fasády – administrativní budova </w:t>
      </w:r>
      <w:proofErr w:type="spellStart"/>
      <w:r w:rsidR="00417BCD" w:rsidRPr="00417BCD">
        <w:rPr>
          <w:rFonts w:cs="Arial"/>
          <w:bCs/>
        </w:rPr>
        <w:t>MěÚ</w:t>
      </w:r>
      <w:proofErr w:type="spellEnd"/>
      <w:r w:rsidR="00417BCD" w:rsidRPr="00417BCD">
        <w:rPr>
          <w:rFonts w:cs="Arial"/>
          <w:bCs/>
        </w:rPr>
        <w:t xml:space="preserve"> Otrokovice čp. 1341</w:t>
      </w:r>
      <w:r w:rsidR="00543E01" w:rsidRPr="00417BCD">
        <w:rPr>
          <w:rFonts w:cs="Arial"/>
          <w:bCs/>
        </w:rPr>
        <w:t>“</w:t>
      </w:r>
      <w:r w:rsidR="004301ED" w:rsidRPr="00417BCD">
        <w:rPr>
          <w:rFonts w:cs="Arial"/>
        </w:rPr>
        <w:t xml:space="preserve"> </w:t>
      </w:r>
      <w:r w:rsidRPr="00417BCD">
        <w:t xml:space="preserve">(dále jen „dílo“ nebo </w:t>
      </w:r>
      <w:r w:rsidRPr="003923CE">
        <w:t xml:space="preserve">"stavba") </w:t>
      </w:r>
      <w:r w:rsidR="00417BCD" w:rsidRPr="003923CE">
        <w:t xml:space="preserve">dle dokumentu „Zhodnocení střešního pláště ploché střechy a návrh oprav“, zpracoval: DEKPROJEKT s.r.o., </w:t>
      </w:r>
      <w:proofErr w:type="spellStart"/>
      <w:r w:rsidR="00417BCD" w:rsidRPr="003923CE">
        <w:t>zak</w:t>
      </w:r>
      <w:proofErr w:type="spellEnd"/>
      <w:r w:rsidR="00417BCD" w:rsidRPr="003923CE">
        <w:t>. č. 2024-</w:t>
      </w:r>
      <w:proofErr w:type="gramStart"/>
      <w:r w:rsidR="00417BCD" w:rsidRPr="003923CE">
        <w:t>005671-FMa</w:t>
      </w:r>
      <w:proofErr w:type="gramEnd"/>
      <w:r w:rsidR="00417BCD" w:rsidRPr="003923CE">
        <w:t>, datum: Březen 2024, verze dokumentu: první vydání.</w:t>
      </w:r>
      <w:r w:rsidR="00417BCD">
        <w:t xml:space="preserve"> </w:t>
      </w:r>
      <w:r w:rsidRPr="00417BCD">
        <w:rPr>
          <w:rFonts w:cs="Arial"/>
        </w:rPr>
        <w:t xml:space="preserve">Podrobně je obsah předmětu díla specifikován položkovým rozpočtem předloženým objednateli zhotovitelem, který je jako příloha č. 1 součástí této smlouvy. </w:t>
      </w:r>
    </w:p>
    <w:p w14:paraId="7165EA0E"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295308D7" w:rsidR="006C61B0" w:rsidRPr="004E1707" w:rsidRDefault="0005486C">
      <w:pPr>
        <w:pStyle w:val="Zkladntext"/>
        <w:numPr>
          <w:ilvl w:val="1"/>
          <w:numId w:val="2"/>
        </w:numPr>
        <w:spacing w:after="120"/>
        <w:ind w:hanging="720"/>
        <w:jc w:val="both"/>
      </w:pPr>
      <w:r w:rsidRPr="006546AE">
        <w:rPr>
          <w:rFonts w:cs="Arial"/>
        </w:rPr>
        <w:t>Zhotovitel prohlašuje, že se před podpisem této smlouvy jako odborně způsobilá osoba seznámil s položkovým rozpočtem specifikovaným v odst. 2.</w:t>
      </w:r>
      <w:r w:rsidR="007C2677">
        <w:rPr>
          <w:rFonts w:cs="Arial"/>
        </w:rPr>
        <w:t>3</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7E83D707" w14:textId="77777777" w:rsidR="004E1707" w:rsidRPr="008F38BB" w:rsidRDefault="004E1707" w:rsidP="004E1707">
      <w:pPr>
        <w:pStyle w:val="Zkladntext"/>
        <w:spacing w:after="120"/>
        <w:ind w:left="720"/>
        <w:jc w:val="both"/>
      </w:pPr>
    </w:p>
    <w:p w14:paraId="0A97D1A1"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4625013A" w14:textId="1B821F16" w:rsidR="006C61B0" w:rsidRPr="003923CE" w:rsidRDefault="008F38BB" w:rsidP="002A21B6">
      <w:pPr>
        <w:pStyle w:val="Odstavecseseznamem"/>
        <w:numPr>
          <w:ilvl w:val="0"/>
          <w:numId w:val="10"/>
        </w:numPr>
        <w:tabs>
          <w:tab w:val="left" w:pos="4962"/>
        </w:tabs>
        <w:spacing w:after="0" w:line="240" w:lineRule="auto"/>
        <w:ind w:left="1134" w:hanging="425"/>
        <w:jc w:val="both"/>
        <w:rPr>
          <w:rFonts w:ascii="Arial" w:hAnsi="Arial" w:cs="Arial"/>
          <w:b/>
          <w:bCs/>
          <w:sz w:val="20"/>
          <w:szCs w:val="20"/>
        </w:rPr>
      </w:pPr>
      <w:r w:rsidRPr="003923CE">
        <w:rPr>
          <w:rFonts w:ascii="Arial" w:hAnsi="Arial" w:cs="Arial"/>
          <w:sz w:val="20"/>
          <w:szCs w:val="20"/>
        </w:rPr>
        <w:t>Z</w:t>
      </w:r>
      <w:r w:rsidR="0005486C" w:rsidRPr="003923CE">
        <w:rPr>
          <w:rFonts w:ascii="Arial" w:hAnsi="Arial" w:cs="Arial"/>
          <w:sz w:val="20"/>
          <w:szCs w:val="20"/>
        </w:rPr>
        <w:t xml:space="preserve">ahájení doby plnění: </w:t>
      </w:r>
      <w:r w:rsidR="007D5A02" w:rsidRPr="003923CE">
        <w:rPr>
          <w:rFonts w:ascii="Arial" w:hAnsi="Arial" w:cs="Arial"/>
          <w:sz w:val="20"/>
          <w:szCs w:val="20"/>
        </w:rPr>
        <w:t xml:space="preserve">          </w:t>
      </w:r>
      <w:r w:rsidR="001C69F9" w:rsidRPr="003923CE">
        <w:rPr>
          <w:rFonts w:ascii="Arial" w:hAnsi="Arial" w:cs="Arial"/>
          <w:sz w:val="20"/>
          <w:szCs w:val="20"/>
        </w:rPr>
        <w:tab/>
      </w:r>
      <w:r w:rsidR="001C69F9" w:rsidRPr="003923CE">
        <w:rPr>
          <w:rFonts w:ascii="Arial" w:hAnsi="Arial" w:cs="Arial"/>
          <w:sz w:val="20"/>
          <w:szCs w:val="20"/>
        </w:rPr>
        <w:tab/>
      </w:r>
      <w:r w:rsidR="001C69F9" w:rsidRPr="003923CE">
        <w:rPr>
          <w:rFonts w:ascii="Arial" w:hAnsi="Arial" w:cs="Arial"/>
          <w:b/>
          <w:bCs/>
          <w:sz w:val="20"/>
          <w:szCs w:val="20"/>
        </w:rPr>
        <w:t>01.07.2025</w:t>
      </w:r>
    </w:p>
    <w:p w14:paraId="14ACF0E7" w14:textId="7F477634" w:rsidR="006C61B0" w:rsidRPr="003923CE" w:rsidRDefault="008F38BB" w:rsidP="002A21B6">
      <w:pPr>
        <w:pStyle w:val="Odstavecseseznamem"/>
        <w:numPr>
          <w:ilvl w:val="0"/>
          <w:numId w:val="10"/>
        </w:numPr>
        <w:tabs>
          <w:tab w:val="left" w:pos="4962"/>
        </w:tabs>
        <w:spacing w:after="120" w:line="240" w:lineRule="auto"/>
        <w:ind w:left="1134" w:hanging="425"/>
        <w:contextualSpacing w:val="0"/>
        <w:jc w:val="both"/>
        <w:rPr>
          <w:sz w:val="20"/>
          <w:szCs w:val="20"/>
        </w:rPr>
      </w:pPr>
      <w:r w:rsidRPr="003923CE">
        <w:rPr>
          <w:rFonts w:ascii="Arial" w:hAnsi="Arial" w:cs="Arial"/>
          <w:sz w:val="20"/>
          <w:szCs w:val="20"/>
        </w:rPr>
        <w:t>U</w:t>
      </w:r>
      <w:r w:rsidR="0005486C" w:rsidRPr="003923CE">
        <w:rPr>
          <w:rFonts w:ascii="Arial" w:hAnsi="Arial" w:cs="Arial"/>
          <w:sz w:val="20"/>
          <w:szCs w:val="20"/>
        </w:rPr>
        <w:t>končení doby plnění včetně řádného odevzdání:</w:t>
      </w:r>
      <w:r w:rsidRPr="003923CE">
        <w:rPr>
          <w:rFonts w:ascii="Arial" w:hAnsi="Arial" w:cs="Arial"/>
          <w:sz w:val="20"/>
          <w:szCs w:val="20"/>
        </w:rPr>
        <w:tab/>
      </w:r>
      <w:r w:rsidR="0035647A" w:rsidRPr="003923CE">
        <w:rPr>
          <w:rFonts w:ascii="Arial" w:hAnsi="Arial" w:cs="Arial"/>
          <w:b/>
          <w:sz w:val="20"/>
          <w:szCs w:val="20"/>
        </w:rPr>
        <w:t xml:space="preserve">do </w:t>
      </w:r>
      <w:r w:rsidR="000928EC" w:rsidRPr="003923CE">
        <w:rPr>
          <w:rFonts w:ascii="Arial" w:hAnsi="Arial" w:cs="Arial"/>
          <w:b/>
          <w:sz w:val="20"/>
          <w:szCs w:val="20"/>
        </w:rPr>
        <w:t>10</w:t>
      </w:r>
      <w:r w:rsidR="0035647A" w:rsidRPr="003923CE">
        <w:rPr>
          <w:rFonts w:ascii="Arial" w:hAnsi="Arial" w:cs="Arial"/>
          <w:b/>
          <w:sz w:val="20"/>
          <w:szCs w:val="20"/>
        </w:rPr>
        <w:t xml:space="preserve"> týdnů ode dne předání staveniště</w:t>
      </w:r>
    </w:p>
    <w:p w14:paraId="763205D4" w14:textId="77777777" w:rsidR="000928EC" w:rsidRPr="003923CE" w:rsidRDefault="000928EC">
      <w:pPr>
        <w:spacing w:after="120"/>
        <w:ind w:left="703"/>
        <w:jc w:val="both"/>
      </w:pPr>
      <w:r w:rsidRPr="003923CE">
        <w:t xml:space="preserve">Dřívější plnění je možné. </w:t>
      </w:r>
    </w:p>
    <w:p w14:paraId="49A297CC" w14:textId="1AC44259" w:rsidR="006C61B0" w:rsidRPr="006546AE" w:rsidRDefault="0005486C">
      <w:pPr>
        <w:spacing w:after="120"/>
        <w:ind w:left="703"/>
        <w:jc w:val="both"/>
      </w:pPr>
      <w:r w:rsidRPr="003923CE">
        <w:t>Zhotovitel splní svou povinnost provést dílo jeho řádným a včasným dokončením a předáním objednateli.</w:t>
      </w:r>
    </w:p>
    <w:p w14:paraId="7DA64AB1" w14:textId="0C3A272D" w:rsidR="00457DBC" w:rsidRPr="00C20DDE" w:rsidRDefault="00C20DDE" w:rsidP="00C20DDE">
      <w:pPr>
        <w:pStyle w:val="Odstavecseseznamem"/>
        <w:numPr>
          <w:ilvl w:val="0"/>
          <w:numId w:val="9"/>
        </w:numPr>
        <w:spacing w:after="120" w:line="240" w:lineRule="auto"/>
        <w:ind w:left="709" w:hanging="709"/>
        <w:contextualSpacing w:val="0"/>
        <w:jc w:val="both"/>
      </w:pPr>
      <w:r>
        <w:rPr>
          <w:rFonts w:ascii="Arial" w:hAnsi="Arial"/>
          <w:sz w:val="20"/>
          <w:szCs w:val="20"/>
        </w:rPr>
        <w:t>Staveniště bude</w:t>
      </w:r>
      <w:r w:rsidRPr="00C20DDE">
        <w:t xml:space="preserve"> </w:t>
      </w:r>
      <w:r w:rsidRPr="00C20DDE">
        <w:rPr>
          <w:rFonts w:ascii="Arial" w:hAnsi="Arial"/>
          <w:sz w:val="20"/>
          <w:szCs w:val="20"/>
        </w:rPr>
        <w:t xml:space="preserve">zhotoviteli předáno po nabytí účinnosti této smlouvy o dílo na základě písemné výzvy objednatele. Objednatel doručí zhotoviteli výzvu k převzetí staveniště a k zahájení </w:t>
      </w:r>
      <w:r w:rsidRPr="009C7FD1">
        <w:rPr>
          <w:rFonts w:ascii="Arial" w:hAnsi="Arial"/>
          <w:sz w:val="20"/>
          <w:szCs w:val="20"/>
        </w:rPr>
        <w:t>prací minimálně 10 kalendářních dnů před požadovaným termínem převzetí staveniště, nebude-li mezi smluvními</w:t>
      </w:r>
      <w:r w:rsidRPr="00C20DDE">
        <w:rPr>
          <w:rFonts w:ascii="Arial" w:hAnsi="Arial"/>
          <w:sz w:val="20"/>
          <w:szCs w:val="20"/>
        </w:rPr>
        <w:t xml:space="preserve"> stranami dohodnuto jinak, přičemž zhotovitel je povinen staveniště v uvedeném termínu převzít.</w:t>
      </w:r>
      <w:r>
        <w:rPr>
          <w:rFonts w:ascii="Arial" w:hAnsi="Arial"/>
          <w:sz w:val="20"/>
          <w:szCs w:val="20"/>
        </w:rPr>
        <w:t xml:space="preserve"> </w:t>
      </w:r>
    </w:p>
    <w:p w14:paraId="76FEC5F8" w14:textId="38D34BD6" w:rsidR="00C20DDE" w:rsidRPr="008812A2" w:rsidRDefault="00C20DDE"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9C7FD1">
        <w:rPr>
          <w:rFonts w:ascii="Arial" w:hAnsi="Arial" w:cs="Arial"/>
          <w:sz w:val="20"/>
          <w:szCs w:val="20"/>
        </w:rPr>
        <w:t>Dílčí termíny plnění budou zhotovitelem navrženy v návrhu harmonogramu postupu prací, je</w:t>
      </w:r>
      <w:r w:rsidR="00F003E5">
        <w:rPr>
          <w:rFonts w:ascii="Arial" w:hAnsi="Arial" w:cs="Arial"/>
          <w:sz w:val="20"/>
          <w:szCs w:val="20"/>
        </w:rPr>
        <w:t>n</w:t>
      </w:r>
      <w:r w:rsidR="005D0199">
        <w:rPr>
          <w:rFonts w:ascii="Arial" w:hAnsi="Arial" w:cs="Arial"/>
          <w:sz w:val="20"/>
          <w:szCs w:val="20"/>
        </w:rPr>
        <w:t>ž</w:t>
      </w:r>
      <w:r w:rsidRPr="009C7FD1">
        <w:rPr>
          <w:rFonts w:ascii="Arial" w:hAnsi="Arial" w:cs="Arial"/>
          <w:sz w:val="20"/>
          <w:szCs w:val="20"/>
        </w:rPr>
        <w:t xml:space="preserve"> bude zadavateli předán nejpozději při předání staveniště. Objednatel tento odsouhlasí nebo sdělí zhotoviteli neprodleně připomínky, kter</w:t>
      </w:r>
      <w:r w:rsidR="00227275">
        <w:rPr>
          <w:rFonts w:ascii="Arial" w:hAnsi="Arial" w:cs="Arial"/>
          <w:sz w:val="20"/>
          <w:szCs w:val="20"/>
        </w:rPr>
        <w:t>ý</w:t>
      </w:r>
      <w:r w:rsidRPr="008812A2">
        <w:rPr>
          <w:rFonts w:ascii="Arial" w:hAnsi="Arial" w:cs="Arial"/>
          <w:sz w:val="20"/>
          <w:szCs w:val="20"/>
        </w:rPr>
        <w:t xml:space="preserve"> je povinen </w:t>
      </w:r>
      <w:r w:rsidR="00D10AA8">
        <w:rPr>
          <w:rFonts w:ascii="Arial" w:hAnsi="Arial" w:cs="Arial"/>
          <w:sz w:val="20"/>
          <w:szCs w:val="20"/>
        </w:rPr>
        <w:t xml:space="preserve">tyto </w:t>
      </w:r>
      <w:r w:rsidRPr="008812A2">
        <w:rPr>
          <w:rFonts w:ascii="Arial" w:hAnsi="Arial" w:cs="Arial"/>
          <w:sz w:val="20"/>
          <w:szCs w:val="20"/>
        </w:rPr>
        <w:t xml:space="preserve">akceptovat a zapracovat do harmonogramu postupu prací. </w:t>
      </w:r>
    </w:p>
    <w:p w14:paraId="29992E01" w14:textId="6E1FF089" w:rsidR="00C20DDE" w:rsidRPr="00457DBC" w:rsidRDefault="00C20DDE" w:rsidP="00C20DDE">
      <w:pPr>
        <w:pStyle w:val="Odstavecseseznamem"/>
        <w:numPr>
          <w:ilvl w:val="0"/>
          <w:numId w:val="9"/>
        </w:numPr>
        <w:spacing w:after="120" w:line="240" w:lineRule="auto"/>
        <w:ind w:left="709" w:hanging="709"/>
        <w:contextualSpacing w:val="0"/>
        <w:jc w:val="both"/>
      </w:pPr>
      <w:r w:rsidRPr="00B413B5">
        <w:rPr>
          <w:rFonts w:ascii="Arial" w:hAnsi="Arial"/>
          <w:sz w:val="20"/>
          <w:szCs w:val="20"/>
        </w:rPr>
        <w:t>Místo realizace díla:</w:t>
      </w:r>
    </w:p>
    <w:p w14:paraId="1F99BAB7" w14:textId="532F791D" w:rsidR="00513E82" w:rsidRPr="003923CE" w:rsidRDefault="00513E82" w:rsidP="00994626">
      <w:pPr>
        <w:pStyle w:val="Odstavecseseznamem"/>
        <w:numPr>
          <w:ilvl w:val="0"/>
          <w:numId w:val="16"/>
        </w:numPr>
        <w:spacing w:after="120" w:line="240" w:lineRule="auto"/>
        <w:contextualSpacing w:val="0"/>
        <w:jc w:val="both"/>
        <w:rPr>
          <w:sz w:val="18"/>
          <w:szCs w:val="20"/>
        </w:rPr>
      </w:pPr>
      <w:proofErr w:type="spellStart"/>
      <w:r w:rsidRPr="003923CE">
        <w:rPr>
          <w:rFonts w:ascii="Arial" w:hAnsi="Arial" w:cs="Arial"/>
          <w:sz w:val="20"/>
          <w:szCs w:val="20"/>
        </w:rPr>
        <w:t>MěÚ</w:t>
      </w:r>
      <w:proofErr w:type="spellEnd"/>
      <w:r w:rsidRPr="003923CE">
        <w:rPr>
          <w:rFonts w:ascii="Arial" w:hAnsi="Arial" w:cs="Arial"/>
          <w:sz w:val="20"/>
          <w:szCs w:val="20"/>
        </w:rPr>
        <w:t xml:space="preserve"> Otrokovice, budova č. </w:t>
      </w:r>
      <w:r w:rsidR="007C4314" w:rsidRPr="003923CE">
        <w:rPr>
          <w:rFonts w:ascii="Arial" w:hAnsi="Arial" w:cs="Arial"/>
          <w:sz w:val="20"/>
          <w:szCs w:val="20"/>
        </w:rPr>
        <w:t>K</w:t>
      </w:r>
      <w:r w:rsidRPr="003923CE">
        <w:rPr>
          <w:rFonts w:ascii="Arial" w:hAnsi="Arial" w:cs="Arial"/>
          <w:sz w:val="20"/>
          <w:szCs w:val="20"/>
        </w:rPr>
        <w:t>2, nám. 3. května 1341, 765 02 Otrokovice</w:t>
      </w:r>
    </w:p>
    <w:p w14:paraId="77D15732" w14:textId="71D2210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Zhotovitel je oprávněn přerušit provádění</w:t>
      </w:r>
      <w:r w:rsidRPr="006546AE">
        <w:rPr>
          <w:rFonts w:ascii="Arial" w:eastAsia="MS Mincho" w:hAnsi="Arial" w:cs="Arial"/>
          <w:sz w:val="20"/>
          <w:szCs w:val="20"/>
        </w:rPr>
        <w:t xml:space="preserve"> díla na nezbytnou dobu, pokud nebudou splněny klimatické podmínky potřebné dle Technických podmínek a ČSN pro řádné provedení díla.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lastRenderedPageBreak/>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195EBB4E" w14:textId="77777777" w:rsidR="004E1707" w:rsidRDefault="004E1707" w:rsidP="004E1707">
      <w:pPr>
        <w:pStyle w:val="Odstavecseseznamem"/>
        <w:spacing w:after="120" w:line="240" w:lineRule="auto"/>
        <w:ind w:left="709"/>
        <w:jc w:val="both"/>
        <w:rPr>
          <w:rFonts w:ascii="Arial" w:hAnsi="Arial" w:cs="Arial"/>
          <w:bCs/>
          <w:sz w:val="20"/>
          <w:szCs w:val="20"/>
        </w:rPr>
      </w:pPr>
    </w:p>
    <w:p w14:paraId="4AD2730D" w14:textId="77777777" w:rsidR="006C61B0" w:rsidRPr="006546AE" w:rsidRDefault="0005486C" w:rsidP="008C042E">
      <w:pPr>
        <w:spacing w:before="360" w:after="240"/>
        <w:jc w:val="center"/>
        <w:rPr>
          <w:rFonts w:cs="Arial"/>
          <w:b/>
        </w:rPr>
      </w:pPr>
      <w:r w:rsidRPr="006546AE">
        <w:rPr>
          <w:rFonts w:cs="Arial"/>
          <w:b/>
        </w:rPr>
        <w:t>4. Cena za dílo</w:t>
      </w:r>
    </w:p>
    <w:p w14:paraId="0694A7CC" w14:textId="77777777" w:rsidR="006C61B0" w:rsidRPr="006546AE"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27BA8DFA" w14:textId="77777777" w:rsidR="004E1707" w:rsidRDefault="004E1707">
      <w:pPr>
        <w:widowControl w:val="0"/>
        <w:spacing w:after="120"/>
        <w:ind w:left="1440"/>
        <w:jc w:val="both"/>
        <w:rPr>
          <w:rFonts w:cs="Arial"/>
          <w:b/>
        </w:rPr>
      </w:pPr>
    </w:p>
    <w:p w14:paraId="0FF5EA12" w14:textId="6F6F9BD8" w:rsidR="006C61B0" w:rsidRPr="006546AE" w:rsidRDefault="0005486C">
      <w:pPr>
        <w:widowControl w:val="0"/>
        <w:spacing w:after="120"/>
        <w:ind w:left="1440"/>
        <w:jc w:val="both"/>
        <w:rPr>
          <w:rFonts w:cs="Arial"/>
          <w:b/>
        </w:rPr>
      </w:pPr>
      <w:r w:rsidRPr="006546AE">
        <w:rPr>
          <w:rFonts w:cs="Arial"/>
          <w:b/>
        </w:rPr>
        <w:t xml:space="preserve">Cena celkem bez DPH </w:t>
      </w:r>
      <w:r w:rsidRPr="006546AE">
        <w:rPr>
          <w:rFonts w:cs="Arial"/>
          <w:b/>
        </w:rPr>
        <w:tab/>
      </w:r>
      <w:r w:rsidRPr="006546AE">
        <w:rPr>
          <w:rFonts w:cs="Arial"/>
          <w:b/>
        </w:rPr>
        <w:tab/>
      </w:r>
      <w:r w:rsidRPr="006546AE">
        <w:rPr>
          <w:rFonts w:cs="Arial"/>
          <w:b/>
        </w:rPr>
        <w:tab/>
        <w:t xml:space="preserve"> </w:t>
      </w:r>
      <w:proofErr w:type="gramStart"/>
      <w:r w:rsidRPr="006546AE">
        <w:rPr>
          <w:rFonts w:cs="Arial"/>
          <w:b/>
        </w:rPr>
        <w:tab/>
        <w:t xml:space="preserve">  </w:t>
      </w:r>
      <w:permStart w:id="1274962011" w:edGrp="everyone"/>
      <w:r w:rsidR="00B50A08">
        <w:rPr>
          <w:rFonts w:cs="Arial"/>
          <w:b/>
        </w:rPr>
        <w:t>…</w:t>
      </w:r>
      <w:proofErr w:type="gramEnd"/>
      <w:r w:rsidR="00B50A08">
        <w:rPr>
          <w:rFonts w:cs="Arial"/>
          <w:b/>
        </w:rPr>
        <w:t>……………</w:t>
      </w:r>
      <w:r w:rsidR="0052546C">
        <w:rPr>
          <w:rFonts w:cs="Arial"/>
          <w:b/>
        </w:rPr>
        <w:t xml:space="preserve"> </w:t>
      </w:r>
      <w:permEnd w:id="1274962011"/>
      <w:r w:rsidRPr="006546AE">
        <w:rPr>
          <w:rFonts w:cs="Arial"/>
          <w:b/>
        </w:rPr>
        <w:t>Kč</w:t>
      </w:r>
    </w:p>
    <w:p w14:paraId="6821676A" w14:textId="0C34992A"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r w:rsidRPr="002A21B6">
        <w:rPr>
          <w:rFonts w:cs="Arial"/>
          <w:b/>
        </w:rPr>
        <w:tab/>
      </w:r>
      <w:r w:rsidRPr="002A21B6">
        <w:rPr>
          <w:rFonts w:cs="Arial"/>
          <w:b/>
        </w:rPr>
        <w:tab/>
        <w:t xml:space="preserve">  </w:t>
      </w:r>
      <w:permStart w:id="1765675124" w:edGrp="everyone"/>
      <w:r w:rsidR="00B50A08" w:rsidRPr="002A21B6">
        <w:rPr>
          <w:rFonts w:cs="Arial"/>
          <w:b/>
        </w:rPr>
        <w:t>.………..</w:t>
      </w:r>
      <w:r w:rsidR="00427069" w:rsidRPr="002A21B6">
        <w:rPr>
          <w:rFonts w:cs="Arial"/>
          <w:b/>
        </w:rPr>
        <w:t xml:space="preserve"> </w:t>
      </w:r>
      <w:permEnd w:id="1765675124"/>
      <w:r w:rsidRPr="002A21B6">
        <w:rPr>
          <w:rFonts w:cs="Arial"/>
          <w:b/>
        </w:rPr>
        <w:t>Kč</w:t>
      </w:r>
    </w:p>
    <w:p w14:paraId="64893428" w14:textId="77777777"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Pr="006546AE">
        <w:rPr>
          <w:rFonts w:cs="Arial"/>
          <w:b/>
        </w:rPr>
        <w:tab/>
        <w:t xml:space="preserve">  </w:t>
      </w:r>
      <w:permStart w:id="1805598893" w:edGrp="everyone"/>
      <w:r w:rsidR="00B50A08">
        <w:rPr>
          <w:rFonts w:cs="Arial"/>
          <w:b/>
        </w:rPr>
        <w:t>……………</w:t>
      </w:r>
      <w:r w:rsidR="00427069">
        <w:rPr>
          <w:rFonts w:cs="Arial"/>
          <w:b/>
        </w:rPr>
        <w:t xml:space="preserve"> </w:t>
      </w:r>
      <w:permEnd w:id="1805598893"/>
      <w:r w:rsidRPr="006546AE">
        <w:rPr>
          <w:rFonts w:cs="Arial"/>
          <w:b/>
        </w:rPr>
        <w:t xml:space="preserve">Kč </w:t>
      </w:r>
    </w:p>
    <w:p w14:paraId="7EA2DCE3" w14:textId="77777777" w:rsidR="00427069" w:rsidRDefault="0005486C" w:rsidP="00457DBC">
      <w:pPr>
        <w:widowControl w:val="0"/>
        <w:spacing w:after="120"/>
        <w:ind w:left="1440"/>
        <w:jc w:val="both"/>
        <w:rPr>
          <w:rFonts w:cs="Arial"/>
          <w:b/>
        </w:rPr>
      </w:pPr>
      <w:permStart w:id="1299545248" w:edGrp="everyone"/>
      <w:r w:rsidRPr="006546AE">
        <w:rPr>
          <w:rFonts w:cs="Arial"/>
          <w:b/>
        </w:rPr>
        <w:t xml:space="preserve">(cena celkem vč. DPH slovy: </w:t>
      </w:r>
      <w:r w:rsidR="00B50A08">
        <w:rPr>
          <w:rFonts w:cs="Arial"/>
          <w:b/>
        </w:rPr>
        <w:t>……</w:t>
      </w:r>
      <w:proofErr w:type="gramStart"/>
      <w:r w:rsidR="00B50A08">
        <w:rPr>
          <w:rFonts w:cs="Arial"/>
          <w:b/>
        </w:rPr>
        <w:t>…….</w:t>
      </w:r>
      <w:proofErr w:type="gramEnd"/>
      <w:r w:rsidR="00B50A08">
        <w:rPr>
          <w:rFonts w:cs="Arial"/>
          <w:b/>
        </w:rPr>
        <w:t>)</w:t>
      </w:r>
    </w:p>
    <w:p w14:paraId="759C3F87" w14:textId="77777777" w:rsidR="004E1707" w:rsidRDefault="004E1707" w:rsidP="00457DBC">
      <w:pPr>
        <w:widowControl w:val="0"/>
        <w:spacing w:after="120"/>
        <w:ind w:left="1440"/>
        <w:jc w:val="both"/>
        <w:rPr>
          <w:rFonts w:cs="Arial"/>
          <w:b/>
        </w:rPr>
      </w:pPr>
    </w:p>
    <w:permEnd w:id="1299545248"/>
    <w:p w14:paraId="41ED1B03" w14:textId="77EC6AE5" w:rsidR="007C5248" w:rsidRPr="009E6059"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4610B4">
        <w:rPr>
          <w:rFonts w:cs="Arial"/>
          <w:u w:val="single"/>
        </w:rPr>
        <w:t>není používán k ekonomické činnosti, a</w:t>
      </w:r>
      <w:r w:rsidR="007C5248" w:rsidRPr="008812A2">
        <w:rPr>
          <w:rFonts w:cs="Arial"/>
        </w:rPr>
        <w:t xml:space="preserve"> </w:t>
      </w:r>
      <w:r w:rsidR="007C5248" w:rsidRPr="008812A2">
        <w:rPr>
          <w:rFonts w:cs="Arial"/>
        </w:rPr>
        <w:tab/>
      </w:r>
      <w:r w:rsidR="007C5248" w:rsidRPr="004610B4">
        <w:rPr>
          <w:rFonts w:cs="Arial"/>
          <w:u w:val="single"/>
        </w:rPr>
        <w:t>proto nebude aplikován režim přenesení daňové povinnosti</w:t>
      </w:r>
      <w:r w:rsidR="007C5248" w:rsidRPr="008812A2">
        <w:rPr>
          <w:rFonts w:cs="Arial"/>
        </w:rPr>
        <w:t xml:space="preserve"> podle § 92e zákona o DPH. DPH bude </w:t>
      </w:r>
      <w:r w:rsidR="007C5248" w:rsidRPr="008812A2">
        <w:rPr>
          <w:rFonts w:cs="Arial"/>
        </w:rPr>
        <w:tab/>
        <w:t>účtováno podle zákona platného ke dni uskutečnění zdanitelného plnění.</w:t>
      </w:r>
    </w:p>
    <w:p w14:paraId="40321975" w14:textId="77777777" w:rsidR="002D53EC" w:rsidRPr="006546AE" w:rsidRDefault="007C5248" w:rsidP="007C5248">
      <w:pPr>
        <w:pStyle w:val="Zkladntext"/>
        <w:spacing w:after="120"/>
        <w:ind w:left="680" w:hanging="680"/>
        <w:jc w:val="both"/>
      </w:pPr>
      <w:r>
        <w:rPr>
          <w:rFonts w:cs="Arial"/>
        </w:rPr>
        <w:t xml:space="preserve"> </w:t>
      </w:r>
      <w:r w:rsidR="002D53EC" w:rsidRPr="006546AE">
        <w:rPr>
          <w:rFonts w:cs="Arial"/>
          <w:color w:val="231F20"/>
        </w:rPr>
        <w:t>4.3</w:t>
      </w:r>
      <w:r w:rsidR="002D53EC" w:rsidRPr="006546AE">
        <w:rPr>
          <w:rFonts w:cs="Arial"/>
          <w:color w:val="231F20"/>
        </w:rPr>
        <w:tab/>
      </w:r>
      <w:r w:rsidR="002D53EC" w:rsidRPr="006546AE">
        <w:t xml:space="preserve">Změna výše ceny je možná jen písemným dodatkem smlouvy podepsaným oběma smluvními stranami v souladu s touto smlouvou </w:t>
      </w:r>
      <w:r w:rsidR="002D53EC" w:rsidRPr="006546AE">
        <w:rPr>
          <w:bCs/>
        </w:rPr>
        <w:t>a v souladu se zákonem č. 134/2016 Sb., o zadávání veřejných zakázek, ve znění pozdějších předpisů.</w:t>
      </w:r>
    </w:p>
    <w:p w14:paraId="5D076F66" w14:textId="77777777" w:rsidR="006C61B0" w:rsidRPr="006546AE" w:rsidRDefault="00F560E4">
      <w:pPr>
        <w:spacing w:before="120"/>
        <w:ind w:left="705" w:hanging="705"/>
        <w:jc w:val="both"/>
        <w:rPr>
          <w:rFonts w:cs="Arial"/>
        </w:rPr>
      </w:pPr>
      <w:r w:rsidRPr="006546AE">
        <w:rPr>
          <w:rFonts w:cs="Arial"/>
        </w:rPr>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7D4D608E"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1C7E1AD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2CD803F8"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761D0979" w14:textId="77777777" w:rsidR="006C61B0"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DA4C65">
        <w:t xml:space="preserve"> </w:t>
      </w:r>
      <w:r w:rsidR="0005486C" w:rsidRPr="006546AE">
        <w:t>% platné k podpisu této smlouvy. Práce, které se nebudou provádět dle předloženého jednotkového ocenění – méně práce, budou odečteny v nabídkových cenách.</w:t>
      </w:r>
    </w:p>
    <w:p w14:paraId="1299ED2C" w14:textId="77777777" w:rsidR="004E1707" w:rsidRPr="006546AE" w:rsidRDefault="004E1707" w:rsidP="00802B8F">
      <w:pPr>
        <w:pStyle w:val="Zkladntext"/>
        <w:ind w:left="705" w:hanging="705"/>
        <w:jc w:val="both"/>
      </w:pPr>
    </w:p>
    <w:p w14:paraId="530152A1" w14:textId="77777777" w:rsidR="006C61B0" w:rsidRPr="006546AE" w:rsidRDefault="0005486C" w:rsidP="008C042E">
      <w:pPr>
        <w:spacing w:before="360" w:after="240"/>
        <w:jc w:val="center"/>
        <w:rPr>
          <w:rFonts w:cs="Arial"/>
          <w:b/>
        </w:rPr>
      </w:pPr>
      <w:r w:rsidRPr="006546AE">
        <w:rPr>
          <w:rFonts w:cs="Arial"/>
          <w:b/>
        </w:rPr>
        <w:t>5. Platební podmínky, fakturace</w:t>
      </w:r>
    </w:p>
    <w:p w14:paraId="74CBC513" w14:textId="217D1F28" w:rsidR="006C61B0" w:rsidRPr="003923CE" w:rsidRDefault="00496A3F" w:rsidP="001E3233">
      <w:pPr>
        <w:pStyle w:val="Zkladntext"/>
        <w:numPr>
          <w:ilvl w:val="1"/>
          <w:numId w:val="4"/>
        </w:numPr>
        <w:spacing w:after="120"/>
        <w:ind w:left="709" w:hanging="709"/>
        <w:jc w:val="both"/>
        <w:rPr>
          <w:rFonts w:cs="Arial"/>
          <w:color w:val="auto"/>
        </w:rPr>
      </w:pPr>
      <w:r w:rsidRPr="003923CE">
        <w:rPr>
          <w:rFonts w:cs="Arial"/>
          <w:color w:val="auto"/>
        </w:rPr>
        <w:t xml:space="preserve">Cena díla </w:t>
      </w:r>
      <w:r w:rsidR="001E3233" w:rsidRPr="003923CE">
        <w:rPr>
          <w:rFonts w:cs="Arial"/>
          <w:color w:val="auto"/>
        </w:rPr>
        <w:t>bude zhotoviteli uhrazena objednatelem jednorázově po protokolárním předání a převzetí řádně dokončeného díla na základě daňového dokladu (dále jen „faktura“), vystaveného zhotovitelem a doloženého objednatelem odsouhlaseným soupisem provedených prací a dodávek.</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V případě dodatkem k této smlouvě sjednané změny ceny za dílo je zhotovitel povinen vystavit samostatnou fakturu, doloženou objednatelem odsouhlaseným soupisem prací (změn), a to za obdobných podmínek jako je uvedeno v ust.</w:t>
      </w:r>
      <w:r w:rsidR="00A57D0D">
        <w:rPr>
          <w:rFonts w:cs="Arial"/>
        </w:rPr>
        <w:t xml:space="preserve"> </w:t>
      </w:r>
      <w:r>
        <w:rPr>
          <w:rFonts w:cs="Arial"/>
        </w:rPr>
        <w:t>odst. 5.1.</w:t>
      </w:r>
    </w:p>
    <w:p w14:paraId="672FD9BB" w14:textId="5A050753" w:rsidR="00C32F45" w:rsidRDefault="00F36D09" w:rsidP="00685A3B">
      <w:pPr>
        <w:pStyle w:val="Zkladntext"/>
        <w:numPr>
          <w:ilvl w:val="1"/>
          <w:numId w:val="4"/>
        </w:numPr>
        <w:spacing w:after="120"/>
        <w:ind w:left="709" w:hanging="709"/>
        <w:jc w:val="both"/>
        <w:rPr>
          <w:rFonts w:cs="Arial"/>
        </w:rPr>
      </w:pPr>
      <w:r w:rsidRPr="00F36D09">
        <w:rPr>
          <w:rFonts w:cs="Arial"/>
        </w:rPr>
        <w:lastRenderedPageBreak/>
        <w:t xml:space="preserve">Soupis provedených prací, odsouhlasených TDS, a dodávek </w:t>
      </w:r>
      <w:r w:rsidR="00CA420F" w:rsidRPr="00CA420F">
        <w:rPr>
          <w:rFonts w:cs="Arial"/>
        </w:rPr>
        <w:t xml:space="preserve">zpracuje zhotovitel a předá jej objednateli při předání díla. Podpisem předávacího protokolu, v němž bude uvedeno stanovisko objednatele, že dílo přejímá, doloženého soupisem provedených prací a dodávek vzniká zhotoviteli právo vystavit fakturu. </w:t>
      </w:r>
    </w:p>
    <w:p w14:paraId="54B43F26" w14:textId="122F1164" w:rsidR="001E3233" w:rsidRDefault="001E3233" w:rsidP="00685A3B">
      <w:pPr>
        <w:pStyle w:val="Zkladntext"/>
        <w:numPr>
          <w:ilvl w:val="1"/>
          <w:numId w:val="4"/>
        </w:numPr>
        <w:spacing w:after="120"/>
        <w:ind w:left="709" w:hanging="709"/>
        <w:jc w:val="both"/>
        <w:rPr>
          <w:rFonts w:cs="Arial"/>
        </w:rPr>
      </w:pPr>
      <w:r w:rsidRPr="001E3233">
        <w:rPr>
          <w:rFonts w:cs="Arial"/>
        </w:rPr>
        <w:t>Daňový doklad musí být předložen zhotovitelem nejpozději do 15 dnů ode dne zdanitelného plnění a řádně doložen nezbytnými doklady, které umožní objednateli provést jejich kontrolu. Daňový doklad (fakturu) může zhotovitel zaslat elektronicky, do datové schránky objednatele a v kopii na email objednatele: epodatelna@muotrokovice.cz; elektronický podpis není vyžadován; faktura může být ve formátu ISDOC</w:t>
      </w:r>
      <w:r>
        <w:rPr>
          <w:rFonts w:cs="Arial"/>
        </w:rPr>
        <w:t>.</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1E563DA0"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047CD777" w14:textId="03800BF8" w:rsidR="00CA420F" w:rsidRDefault="00CA420F" w:rsidP="00B516E0">
      <w:pPr>
        <w:pStyle w:val="Zkladntext"/>
        <w:numPr>
          <w:ilvl w:val="1"/>
          <w:numId w:val="4"/>
        </w:numPr>
        <w:spacing w:after="120"/>
        <w:ind w:left="709" w:hanging="709"/>
        <w:jc w:val="both"/>
        <w:rPr>
          <w:rFonts w:cs="Arial"/>
        </w:rPr>
      </w:pPr>
      <w:r w:rsidRPr="00430DA3">
        <w:rPr>
          <w:rFonts w:cs="Arial"/>
        </w:rPr>
        <w:t>Zhotovitel se zavazuje zajistit férové podmínky vůči svým případným poddodavatelům spočívající ve férových podmínkách platebního systému a v zajištění důstojných pracovních podmínek</w:t>
      </w:r>
      <w:r w:rsidRPr="008D5BD6">
        <w:rPr>
          <w:rFonts w:cs="Arial"/>
        </w:rPr>
        <w:t>.</w:t>
      </w:r>
    </w:p>
    <w:p w14:paraId="12F1C60C" w14:textId="77777777" w:rsidR="004E1707" w:rsidRDefault="004E1707" w:rsidP="004E1707">
      <w:pPr>
        <w:pStyle w:val="Zkladntext"/>
        <w:spacing w:after="120"/>
        <w:ind w:left="709"/>
        <w:jc w:val="both"/>
        <w:rPr>
          <w:rFonts w:cs="Arial"/>
        </w:rPr>
      </w:pPr>
    </w:p>
    <w:p w14:paraId="30AD173B" w14:textId="77777777" w:rsidR="006C61B0" w:rsidRPr="006546AE" w:rsidRDefault="0005486C" w:rsidP="008C042E">
      <w:pPr>
        <w:spacing w:before="360" w:after="240"/>
        <w:jc w:val="center"/>
        <w:rPr>
          <w:rFonts w:cs="Arial"/>
          <w:b/>
        </w:rPr>
      </w:pPr>
      <w:r w:rsidRPr="006546AE">
        <w:rPr>
          <w:rFonts w:cs="Arial"/>
          <w:b/>
        </w:rPr>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w:t>
      </w:r>
      <w:r w:rsidRPr="006546AE">
        <w:rPr>
          <w:rFonts w:cs="Arial"/>
        </w:rPr>
        <w:lastRenderedPageBreak/>
        <w:t xml:space="preserve">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2E986490" w14:textId="77777777" w:rsidR="004E1707" w:rsidRDefault="004E1707">
      <w:pPr>
        <w:pStyle w:val="Zkladntext"/>
        <w:ind w:left="703" w:hanging="703"/>
        <w:jc w:val="both"/>
      </w:pPr>
    </w:p>
    <w:p w14:paraId="3842B991" w14:textId="06543603" w:rsidR="006C61B0" w:rsidRPr="006546AE" w:rsidRDefault="0005486C" w:rsidP="008C042E">
      <w:pPr>
        <w:spacing w:before="36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516F5EB4" w14:textId="66EB4994" w:rsidR="00C916EC" w:rsidRDefault="00C916EC" w:rsidP="00A205DD">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11F096CA" w14:textId="198D069D" w:rsidR="009B7A3D" w:rsidRDefault="009B7A3D" w:rsidP="00A205DD">
      <w:pPr>
        <w:spacing w:before="120" w:after="120"/>
        <w:ind w:left="720" w:hanging="720"/>
        <w:jc w:val="both"/>
        <w:rPr>
          <w:rFonts w:cs="Arial"/>
        </w:rPr>
      </w:pPr>
      <w:r>
        <w:rPr>
          <w:spacing w:val="-4"/>
        </w:rPr>
        <w:t>7.</w:t>
      </w:r>
      <w:r w:rsidR="00D47FF4">
        <w:rPr>
          <w:spacing w:val="-4"/>
        </w:rPr>
        <w:t>5</w:t>
      </w:r>
      <w:r w:rsidR="0005486C" w:rsidRPr="006546AE">
        <w:rPr>
          <w:rFonts w:cs="Arial"/>
        </w:rPr>
        <w:tab/>
        <w:t>Objednatel určí místo odběru vody a elektrické energie pro potřebu díla (stavby) v prostoru předávaného staveniště nebo v jeho blízkém okolí.</w:t>
      </w:r>
    </w:p>
    <w:p w14:paraId="6F289F1F" w14:textId="0029D9F7" w:rsidR="00C916EC" w:rsidRDefault="00C916EC" w:rsidP="00A205DD">
      <w:pPr>
        <w:spacing w:before="120" w:after="120"/>
        <w:ind w:left="720" w:hanging="720"/>
        <w:jc w:val="both"/>
        <w:rPr>
          <w:rFonts w:cs="Arial"/>
        </w:rPr>
      </w:pPr>
      <w:r>
        <w:rPr>
          <w:rFonts w:cs="Arial"/>
        </w:rPr>
        <w:t>7.</w:t>
      </w:r>
      <w:r w:rsidR="00D47FF4">
        <w:rPr>
          <w:rFonts w:cs="Arial"/>
        </w:rPr>
        <w:t>6</w:t>
      </w:r>
      <w:r>
        <w:rPr>
          <w:rFonts w:cs="Arial"/>
        </w:rPr>
        <w:tab/>
      </w:r>
      <w:r w:rsidRPr="009D3D82">
        <w:rPr>
          <w:rFonts w:cs="Arial"/>
        </w:rPr>
        <w:t>Zajištění odběru vody a elektrické energie pro potřebu díla (stavby) v prostoru předávaného staveniště je v režii zhotovitele díla.</w:t>
      </w:r>
    </w:p>
    <w:p w14:paraId="55D57296" w14:textId="48DA9063" w:rsidR="006C61B0" w:rsidRPr="006546AE" w:rsidRDefault="00F83E00" w:rsidP="00A205DD">
      <w:pPr>
        <w:spacing w:before="120" w:after="120"/>
        <w:ind w:left="720" w:hanging="720"/>
        <w:jc w:val="both"/>
        <w:rPr>
          <w:rFonts w:cs="Arial"/>
        </w:rPr>
      </w:pPr>
      <w:r>
        <w:rPr>
          <w:rFonts w:cs="Arial"/>
        </w:rPr>
        <w:t>7.</w:t>
      </w:r>
      <w:r w:rsidR="00D47FF4">
        <w:rPr>
          <w:rFonts w:cs="Arial"/>
        </w:rPr>
        <w:t>7</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14A88CA3" w:rsidR="006C61B0" w:rsidRPr="006546AE" w:rsidRDefault="0005486C" w:rsidP="009B7A3D">
      <w:pPr>
        <w:spacing w:after="120"/>
        <w:jc w:val="both"/>
        <w:rPr>
          <w:rFonts w:cs="Arial"/>
        </w:rPr>
      </w:pPr>
      <w:r w:rsidRPr="006546AE">
        <w:rPr>
          <w:rFonts w:cs="Arial"/>
        </w:rPr>
        <w:t>7.</w:t>
      </w:r>
      <w:r w:rsidR="00D47FF4">
        <w:rPr>
          <w:rFonts w:cs="Arial"/>
        </w:rPr>
        <w:t>8</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r w:rsidRPr="009D3D82">
        <w:rPr>
          <w:rFonts w:cs="Arial"/>
        </w:rPr>
        <w:t>dodržovat bezpečnostní, hygienické, požární a ekologické předpisy;</w:t>
      </w:r>
    </w:p>
    <w:p w14:paraId="538A9257" w14:textId="22B7531E" w:rsidR="006C61B0" w:rsidRPr="009D3D82" w:rsidRDefault="0005486C" w:rsidP="00C100DA">
      <w:pPr>
        <w:numPr>
          <w:ilvl w:val="0"/>
          <w:numId w:val="7"/>
        </w:numPr>
        <w:jc w:val="both"/>
      </w:pPr>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p>
    <w:p w14:paraId="061CE847" w14:textId="77777777" w:rsidR="00F83E00" w:rsidRPr="009D3D82" w:rsidRDefault="00F83E00" w:rsidP="00685A3B">
      <w:pPr>
        <w:numPr>
          <w:ilvl w:val="0"/>
          <w:numId w:val="7"/>
        </w:numPr>
        <w:ind w:left="1423" w:hanging="357"/>
        <w:jc w:val="both"/>
        <w:rPr>
          <w:rFonts w:cs="Arial"/>
        </w:rPr>
      </w:pPr>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p>
    <w:p w14:paraId="1E07A903" w14:textId="77777777" w:rsidR="006C61B0" w:rsidRPr="009D3D82" w:rsidRDefault="0005486C" w:rsidP="00685A3B">
      <w:pPr>
        <w:numPr>
          <w:ilvl w:val="0"/>
          <w:numId w:val="7"/>
        </w:numPr>
        <w:ind w:left="1423" w:hanging="357"/>
        <w:jc w:val="both"/>
      </w:pPr>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p>
    <w:p w14:paraId="31F419D6" w14:textId="14867E29" w:rsidR="00361958" w:rsidRPr="009C7FD1" w:rsidRDefault="0005486C" w:rsidP="009C7FD1">
      <w:pPr>
        <w:numPr>
          <w:ilvl w:val="0"/>
          <w:numId w:val="7"/>
        </w:numPr>
        <w:ind w:left="1423" w:hanging="357"/>
        <w:jc w:val="both"/>
        <w:rPr>
          <w:rFonts w:cs="Arial"/>
        </w:rPr>
      </w:pPr>
      <w:r w:rsidRPr="009D3D82">
        <w:rPr>
          <w:rFonts w:cs="Arial"/>
        </w:rPr>
        <w:t>provádět na vlastní náklady úklid vždy po ukončení denních prací. Před předáním díla provede závěrečný úklid</w:t>
      </w:r>
      <w:r w:rsidR="00C100DA" w:rsidRPr="009D3D82">
        <w:rPr>
          <w:rFonts w:cs="Arial"/>
        </w:rPr>
        <w:t>;</w:t>
      </w:r>
    </w:p>
    <w:p w14:paraId="63F3F458" w14:textId="58201F6D" w:rsidR="004610B4" w:rsidRPr="003923CE" w:rsidRDefault="004610B4" w:rsidP="00DF7A1A">
      <w:pPr>
        <w:numPr>
          <w:ilvl w:val="0"/>
          <w:numId w:val="7"/>
        </w:numPr>
        <w:spacing w:after="120"/>
        <w:ind w:left="1423" w:hanging="357"/>
        <w:jc w:val="both"/>
        <w:rPr>
          <w:rFonts w:cs="Arial"/>
        </w:rPr>
      </w:pPr>
      <w:r w:rsidRPr="003923CE">
        <w:rPr>
          <w:rFonts w:cs="Arial"/>
        </w:rPr>
        <w:t xml:space="preserve">dodržovat při plnění této smlouvy provozní podmínky </w:t>
      </w:r>
      <w:proofErr w:type="spellStart"/>
      <w:r w:rsidRPr="003923CE">
        <w:rPr>
          <w:rFonts w:cs="Arial"/>
        </w:rPr>
        <w:t>MěÚ</w:t>
      </w:r>
      <w:proofErr w:type="spellEnd"/>
      <w:r w:rsidRPr="003923CE">
        <w:rPr>
          <w:rFonts w:cs="Arial"/>
        </w:rPr>
        <w:t xml:space="preserve"> Otrokovice, se sídlem nám. 3. května 1340, 765 02 Otrokovice, IČO 00284304, a koordinovat s jeho zástupci v předstihu především práce, které jsou zdrojem zvýšeného hluku či jiné zátěže.</w:t>
      </w:r>
    </w:p>
    <w:p w14:paraId="166F7701" w14:textId="15E5062D" w:rsidR="006C61B0" w:rsidRPr="00F850C0" w:rsidRDefault="0005486C" w:rsidP="00F850C0">
      <w:pPr>
        <w:spacing w:after="120"/>
        <w:ind w:left="709" w:hanging="709"/>
        <w:jc w:val="both"/>
        <w:rPr>
          <w:rFonts w:cs="Arial"/>
        </w:rPr>
      </w:pPr>
      <w:r w:rsidRPr="00454899">
        <w:rPr>
          <w:rFonts w:cs="Arial"/>
        </w:rPr>
        <w:t>7.</w:t>
      </w:r>
      <w:r w:rsidR="00D47FF4">
        <w:rPr>
          <w:rFonts w:cs="Arial"/>
        </w:rPr>
        <w:t>9</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5E9684ED" w:rsidR="006C61B0" w:rsidRPr="006546AE" w:rsidRDefault="0005486C">
      <w:pPr>
        <w:spacing w:after="120"/>
        <w:ind w:left="709" w:hanging="709"/>
        <w:jc w:val="both"/>
        <w:rPr>
          <w:rFonts w:cs="Arial"/>
        </w:rPr>
      </w:pPr>
      <w:r w:rsidRPr="006546AE">
        <w:rPr>
          <w:rFonts w:cs="Arial"/>
        </w:rPr>
        <w:t>7.</w:t>
      </w:r>
      <w:r w:rsidR="00D47FF4">
        <w:rPr>
          <w:rFonts w:cs="Arial"/>
        </w:rPr>
        <w:t>10</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lastRenderedPageBreak/>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719B6944"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9D3D82">
        <w:rPr>
          <w:rFonts w:ascii="Arial" w:hAnsi="Arial" w:cs="Arial"/>
          <w:sz w:val="20"/>
          <w:szCs w:val="20"/>
        </w:rPr>
        <w:t>odst. 3.5</w:t>
      </w:r>
      <w:r w:rsidR="00797023" w:rsidRPr="009D3D82">
        <w:rPr>
          <w:rFonts w:ascii="Arial" w:hAnsi="Arial" w:cs="Arial"/>
          <w:sz w:val="20"/>
          <w:szCs w:val="20"/>
        </w:rPr>
        <w:t xml:space="preserve"> a 3.6</w:t>
      </w:r>
      <w:r w:rsidRPr="009D3D82">
        <w:rPr>
          <w:rFonts w:ascii="Arial" w:hAnsi="Arial" w:cs="Arial"/>
          <w:sz w:val="20"/>
          <w:szCs w:val="20"/>
        </w:rPr>
        <w:t xml:space="preserve"> této</w:t>
      </w:r>
      <w:r w:rsidRPr="00B24B00">
        <w:rPr>
          <w:rFonts w:ascii="Arial" w:hAnsi="Arial" w:cs="Arial"/>
          <w:sz w:val="20"/>
          <w:szCs w:val="20"/>
        </w:rPr>
        <w:t xml:space="preserve"> smlouvy.</w:t>
      </w:r>
    </w:p>
    <w:p w14:paraId="13B4608E" w14:textId="1EA80B3C" w:rsidR="006C61B0" w:rsidRPr="00B24B00" w:rsidRDefault="0005486C" w:rsidP="00B24B00">
      <w:pPr>
        <w:pStyle w:val="Zkladntext"/>
        <w:spacing w:after="120"/>
        <w:ind w:left="703" w:hanging="703"/>
        <w:jc w:val="both"/>
      </w:pPr>
      <w:r w:rsidRPr="006546AE">
        <w:t>7.</w:t>
      </w:r>
      <w:r w:rsidR="00D47FF4">
        <w:t>11</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60950954" w:rsidR="006C61B0" w:rsidRPr="006546AE" w:rsidRDefault="0005486C">
      <w:pPr>
        <w:spacing w:after="120"/>
        <w:ind w:left="709" w:hanging="709"/>
        <w:jc w:val="both"/>
      </w:pPr>
      <w:r w:rsidRPr="006546AE">
        <w:rPr>
          <w:rFonts w:cs="Arial"/>
        </w:rPr>
        <w:t>7.</w:t>
      </w:r>
      <w:r w:rsidR="00D47FF4">
        <w:rPr>
          <w:rFonts w:cs="Arial"/>
        </w:rPr>
        <w:t>12</w:t>
      </w:r>
      <w:r w:rsidRPr="006546AE">
        <w:rPr>
          <w:rFonts w:cs="Arial"/>
        </w:rPr>
        <w:tab/>
        <w:t>Zhotovitel je povinen průběžně ode dne předání staveniště až do předání a převzetí díla pořizovat fotodokumentaci postupu stavebních prací.</w:t>
      </w:r>
    </w:p>
    <w:p w14:paraId="44BB8B66" w14:textId="500E19CC" w:rsidR="006C61B0" w:rsidRPr="006546AE" w:rsidRDefault="0005486C">
      <w:pPr>
        <w:spacing w:after="120"/>
        <w:ind w:left="709" w:hanging="709"/>
        <w:jc w:val="both"/>
      </w:pPr>
      <w:r w:rsidRPr="006546AE">
        <w:rPr>
          <w:rFonts w:cs="Arial"/>
        </w:rPr>
        <w:t>7.1</w:t>
      </w:r>
      <w:r w:rsidR="00D47FF4">
        <w:rPr>
          <w:rFonts w:cs="Arial"/>
        </w:rPr>
        <w:t>3</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55238A2D" w:rsidR="006C61B0" w:rsidRPr="006546AE" w:rsidRDefault="0005486C">
      <w:pPr>
        <w:pStyle w:val="Zkladntext"/>
        <w:spacing w:after="120"/>
        <w:ind w:left="705" w:hanging="705"/>
        <w:jc w:val="both"/>
      </w:pPr>
      <w:r w:rsidRPr="006546AE">
        <w:rPr>
          <w:rFonts w:cs="Arial"/>
        </w:rPr>
        <w:t>7.1</w:t>
      </w:r>
      <w:r w:rsidR="00D47FF4">
        <w:rPr>
          <w:rFonts w:cs="Arial"/>
        </w:rPr>
        <w:t>4</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646C220A" w:rsidR="006C61B0" w:rsidRPr="006546AE" w:rsidRDefault="0005486C">
      <w:pPr>
        <w:pStyle w:val="Zkladntext"/>
        <w:spacing w:after="120"/>
        <w:ind w:left="705" w:hanging="705"/>
        <w:jc w:val="both"/>
      </w:pPr>
      <w:r w:rsidRPr="006546AE">
        <w:rPr>
          <w:rFonts w:cs="Arial"/>
        </w:rPr>
        <w:t>7.1</w:t>
      </w:r>
      <w:r w:rsidR="00D47FF4">
        <w:rPr>
          <w:rFonts w:cs="Arial"/>
        </w:rPr>
        <w:t>5</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20BF0A43" w:rsidR="006C61B0" w:rsidRPr="006546AE" w:rsidRDefault="0005486C">
      <w:pPr>
        <w:pStyle w:val="Zkladntext"/>
        <w:spacing w:before="120"/>
        <w:ind w:left="709" w:hanging="709"/>
        <w:jc w:val="both"/>
      </w:pPr>
      <w:r w:rsidRPr="006546AE">
        <w:rPr>
          <w:rFonts w:cs="Arial"/>
        </w:rPr>
        <w:t>7.1</w:t>
      </w:r>
      <w:r w:rsidR="00D47FF4">
        <w:rPr>
          <w:rFonts w:cs="Arial"/>
        </w:rPr>
        <w:t>6</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0D8970CD"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47FF4">
        <w:rPr>
          <w:rFonts w:ascii="Arial" w:eastAsia="MS Mincho;Yu Gothic UI" w:hAnsi="Arial" w:cs="Arial"/>
        </w:rPr>
        <w:t>7</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44FBD401" w14:textId="77777777" w:rsidR="004E1707" w:rsidRDefault="004E1707" w:rsidP="00B24B00">
      <w:pPr>
        <w:pStyle w:val="Prosttext"/>
        <w:spacing w:before="120"/>
        <w:jc w:val="both"/>
        <w:rPr>
          <w:rFonts w:ascii="Arial" w:eastAsia="MS Mincho;Yu Gothic UI" w:hAnsi="Arial" w:cs="Arial"/>
        </w:rPr>
      </w:pPr>
    </w:p>
    <w:p w14:paraId="1FC8E6F1"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6546AE" w:rsidRDefault="0005486C">
      <w:pPr>
        <w:tabs>
          <w:tab w:val="left" w:pos="709"/>
        </w:tabs>
        <w:spacing w:after="120"/>
        <w:jc w:val="both"/>
      </w:pPr>
      <w:r w:rsidRPr="006546AE">
        <w:rPr>
          <w:rFonts w:cs="Arial"/>
        </w:rPr>
        <w:t xml:space="preserve">8.2 </w:t>
      </w:r>
      <w:r w:rsidRPr="006546AE">
        <w:rPr>
          <w:rFonts w:cs="Arial"/>
        </w:rPr>
        <w:tab/>
        <w:t>Zhotovitel je povinen připravit, doložit a předat u přejímacího řízení:</w:t>
      </w:r>
    </w:p>
    <w:p w14:paraId="39F27180" w14:textId="77777777" w:rsidR="006C61B0" w:rsidRPr="000D299A" w:rsidRDefault="0005486C">
      <w:pPr>
        <w:numPr>
          <w:ilvl w:val="0"/>
          <w:numId w:val="8"/>
        </w:numPr>
        <w:jc w:val="both"/>
        <w:rPr>
          <w:rFonts w:cs="Arial"/>
        </w:rPr>
      </w:pPr>
      <w:r w:rsidRPr="000D299A">
        <w:rPr>
          <w:rFonts w:cs="Arial"/>
        </w:rPr>
        <w:t>doklady osvědčující vhodnost použitých výrobků a technologií (rozhodnutí o schválení nebo certifikaci),</w:t>
      </w:r>
    </w:p>
    <w:p w14:paraId="24F8FE0A" w14:textId="77777777" w:rsidR="006C61B0" w:rsidRPr="000D299A" w:rsidRDefault="0005486C">
      <w:pPr>
        <w:numPr>
          <w:ilvl w:val="0"/>
          <w:numId w:val="8"/>
        </w:numPr>
        <w:ind w:left="1434" w:hanging="357"/>
        <w:jc w:val="both"/>
        <w:rPr>
          <w:rFonts w:cs="Arial"/>
        </w:rPr>
      </w:pPr>
      <w:r w:rsidRPr="000D299A">
        <w:rPr>
          <w:rFonts w:cs="Arial"/>
        </w:rPr>
        <w:t>stavební deník,</w:t>
      </w:r>
    </w:p>
    <w:p w14:paraId="1A675FF1" w14:textId="3FC08539" w:rsidR="009D3D82" w:rsidRPr="000D299A" w:rsidRDefault="009D3D82">
      <w:pPr>
        <w:numPr>
          <w:ilvl w:val="0"/>
          <w:numId w:val="8"/>
        </w:numPr>
        <w:ind w:left="1434" w:hanging="357"/>
        <w:jc w:val="both"/>
        <w:rPr>
          <w:rFonts w:cs="Arial"/>
        </w:rPr>
      </w:pPr>
      <w:r w:rsidRPr="000D299A">
        <w:rPr>
          <w:rFonts w:cs="Arial"/>
        </w:rPr>
        <w:t>doklady o nakládání s odpady,</w:t>
      </w:r>
    </w:p>
    <w:p w14:paraId="07C5884E" w14:textId="2886FA51" w:rsidR="009D3D82" w:rsidRPr="000D299A" w:rsidRDefault="009D3D82">
      <w:pPr>
        <w:numPr>
          <w:ilvl w:val="0"/>
          <w:numId w:val="8"/>
        </w:numPr>
        <w:ind w:left="1434" w:hanging="357"/>
        <w:jc w:val="both"/>
        <w:rPr>
          <w:rFonts w:cs="Arial"/>
        </w:rPr>
      </w:pPr>
      <w:r w:rsidRPr="000D299A">
        <w:rPr>
          <w:rFonts w:cs="Arial"/>
        </w:rPr>
        <w:t>doklady o výsledcích předepsaných zkoušek,</w:t>
      </w:r>
    </w:p>
    <w:p w14:paraId="7F36847E" w14:textId="75C75E1A" w:rsidR="006C61B0" w:rsidRPr="000D299A" w:rsidRDefault="0005486C" w:rsidP="00074260">
      <w:pPr>
        <w:pStyle w:val="Zkladntext"/>
        <w:numPr>
          <w:ilvl w:val="0"/>
          <w:numId w:val="8"/>
        </w:numPr>
        <w:ind w:left="1434" w:hanging="357"/>
      </w:pPr>
      <w:r w:rsidRPr="000D299A">
        <w:t>fotodokumentaci průběhu stavby/realizace díla</w:t>
      </w:r>
      <w:r w:rsidR="00074260" w:rsidRPr="000D299A">
        <w:t>,</w:t>
      </w:r>
    </w:p>
    <w:p w14:paraId="4B152D93" w14:textId="1D31A40C" w:rsidR="00107660" w:rsidRPr="000D299A" w:rsidRDefault="00107660" w:rsidP="00074260">
      <w:pPr>
        <w:pStyle w:val="Zkladntext"/>
        <w:numPr>
          <w:ilvl w:val="0"/>
          <w:numId w:val="8"/>
        </w:numPr>
        <w:ind w:left="1434" w:hanging="357"/>
      </w:pPr>
      <w:r w:rsidRPr="000D299A">
        <w:t>dokumentaci skutečného provedení stavby,</w:t>
      </w:r>
    </w:p>
    <w:p w14:paraId="6EAFC747" w14:textId="77777777" w:rsidR="000D299A" w:rsidRPr="006C062F" w:rsidRDefault="000D299A" w:rsidP="000D299A">
      <w:pPr>
        <w:pStyle w:val="Zkladntext"/>
        <w:ind w:left="1434"/>
        <w:rPr>
          <w:highlight w:val="yellow"/>
        </w:rPr>
      </w:pPr>
    </w:p>
    <w:p w14:paraId="6985E52F" w14:textId="77B63831" w:rsidR="006C61B0" w:rsidRPr="006546AE" w:rsidRDefault="0005486C" w:rsidP="008457CB">
      <w:pPr>
        <w:pStyle w:val="Zkladntext"/>
        <w:spacing w:after="60"/>
        <w:ind w:left="851"/>
        <w:jc w:val="both"/>
      </w:pPr>
      <w:r w:rsidRPr="009D3D82">
        <w:t>Bez těchto dokumentů nelze považovat dílo za dokončené.</w:t>
      </w:r>
      <w:r w:rsidRPr="006546AE">
        <w:t xml:space="preserve"> </w:t>
      </w:r>
    </w:p>
    <w:p w14:paraId="50B62F63" w14:textId="77777777" w:rsidR="006C61B0" w:rsidRPr="006546AE" w:rsidRDefault="0005486C">
      <w:pPr>
        <w:pStyle w:val="Zkladntext"/>
        <w:spacing w:after="120"/>
        <w:ind w:left="705" w:hanging="705"/>
        <w:jc w:val="both"/>
      </w:pPr>
      <w:r w:rsidRPr="006546AE">
        <w:t>8.3</w:t>
      </w:r>
      <w:r w:rsidRPr="006546AE">
        <w:tab/>
        <w:t xml:space="preserve">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w:t>
      </w:r>
      <w:r w:rsidRPr="006546AE">
        <w:lastRenderedPageBreak/>
        <w:t>to i vady nebránící užívání, je objednatel oprávněn dílo nepřevzít a zhotovitel je v takovém případě v prodlení s plněním předmětu díla. Objednatel není povinen převzít nedokončené dílo.</w:t>
      </w:r>
    </w:p>
    <w:p w14:paraId="7844D7B5"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0414266E" w14:textId="0A8DF5DF" w:rsidR="006C61B0" w:rsidRPr="00B24B00" w:rsidRDefault="0005486C" w:rsidP="00B24B00">
      <w:pPr>
        <w:pStyle w:val="Zkladntext"/>
        <w:spacing w:after="120"/>
        <w:ind w:left="703" w:hanging="703"/>
        <w:jc w:val="both"/>
      </w:pPr>
      <w:r w:rsidRPr="006546AE">
        <w:rPr>
          <w:rFonts w:cs="Arial"/>
        </w:rPr>
        <w:t>8.5</w:t>
      </w:r>
      <w:r w:rsidRPr="006546AE">
        <w:rPr>
          <w:rFonts w:cs="Arial"/>
        </w:rPr>
        <w:tab/>
        <w:t>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70837035" w14:textId="77777777" w:rsidR="006C062F" w:rsidRDefault="0005486C">
      <w:pPr>
        <w:pStyle w:val="Zkladntext"/>
        <w:ind w:left="703" w:hanging="703"/>
        <w:jc w:val="both"/>
        <w:rPr>
          <w:rFonts w:cs="Arial"/>
        </w:rPr>
      </w:pPr>
      <w:r w:rsidRPr="006546AE">
        <w:rPr>
          <w:rFonts w:cs="Arial"/>
        </w:rPr>
        <w:t>8.6</w:t>
      </w:r>
      <w:r w:rsidRPr="006546AE">
        <w:rPr>
          <w:rFonts w:cs="Arial"/>
        </w:rPr>
        <w:tab/>
      </w:r>
      <w:r w:rsidR="006C062F" w:rsidRPr="006C062F">
        <w:rPr>
          <w:rFonts w:cs="Arial"/>
        </w:rPr>
        <w:t>Byla-li mezi objednatelem a zhotovitelem dohodnuta splatnost sjednané ceny v termínu následujícím po předání a převzetí předmětu díla, je zhotovitel povinen na tuto dobu, tj. dobu počínaje předáním a převzetím a konče splatností sjednané ceny, předmět díla zprovoznit.</w:t>
      </w:r>
    </w:p>
    <w:p w14:paraId="7AF8724B" w14:textId="77777777" w:rsidR="006C062F" w:rsidRDefault="006C062F">
      <w:pPr>
        <w:pStyle w:val="Zkladntext"/>
        <w:ind w:left="703" w:hanging="703"/>
        <w:jc w:val="both"/>
        <w:rPr>
          <w:rFonts w:cs="Arial"/>
        </w:rPr>
      </w:pPr>
    </w:p>
    <w:p w14:paraId="1412FE30" w14:textId="0535FF9A" w:rsidR="006C61B0" w:rsidRDefault="006C062F">
      <w:pPr>
        <w:pStyle w:val="Zkladntext"/>
        <w:ind w:left="703" w:hanging="703"/>
        <w:jc w:val="both"/>
        <w:rPr>
          <w:rFonts w:cs="Arial"/>
        </w:rPr>
      </w:pPr>
      <w:r>
        <w:rPr>
          <w:rFonts w:cs="Arial"/>
        </w:rPr>
        <w:t>8.7</w:t>
      </w:r>
      <w:r>
        <w:rPr>
          <w:rFonts w:cs="Arial"/>
        </w:rPr>
        <w:tab/>
      </w:r>
      <w:r w:rsidR="0005486C" w:rsidRPr="006546AE">
        <w:rPr>
          <w:rFonts w:cs="Arial"/>
        </w:rP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206F5505" w14:textId="77777777" w:rsidR="004E1707" w:rsidRPr="006546AE" w:rsidRDefault="004E1707">
      <w:pPr>
        <w:pStyle w:val="Zkladntext"/>
        <w:ind w:left="703" w:hanging="703"/>
        <w:jc w:val="both"/>
      </w:pPr>
    </w:p>
    <w:p w14:paraId="37AE4211" w14:textId="77777777" w:rsidR="006C61B0" w:rsidRPr="006546AE" w:rsidRDefault="0005486C" w:rsidP="008C042E">
      <w:pPr>
        <w:spacing w:before="36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25BD864B" w:rsidR="006C61B0" w:rsidRPr="009D3D82"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107660">
        <w:rPr>
          <w:rFonts w:cs="Arial"/>
          <w:b/>
          <w:bCs/>
        </w:rPr>
        <w:t>4</w:t>
      </w:r>
      <w:r w:rsidR="0097086D" w:rsidRPr="009D3D82">
        <w:rPr>
          <w:rFonts w:cs="Arial"/>
          <w:b/>
          <w:bCs/>
        </w:rPr>
        <w:t xml:space="preserve"> </w:t>
      </w:r>
      <w:r w:rsidR="00CF7686">
        <w:rPr>
          <w:rFonts w:cs="Arial"/>
          <w:b/>
          <w:bCs/>
        </w:rPr>
        <w:t>5</w:t>
      </w:r>
      <w:r w:rsidR="00201C56">
        <w:rPr>
          <w:rFonts w:cs="Arial"/>
          <w:b/>
          <w:bCs/>
        </w:rPr>
        <w:t>0</w:t>
      </w:r>
      <w:r w:rsidR="0097086D" w:rsidRPr="009D3D82">
        <w:rPr>
          <w:rFonts w:cs="Arial"/>
          <w:b/>
          <w:bCs/>
        </w:rPr>
        <w:t>0</w:t>
      </w:r>
      <w:r w:rsidRPr="009D3D82">
        <w:rPr>
          <w:rFonts w:cs="Arial"/>
          <w:bCs/>
        </w:rPr>
        <w:t xml:space="preserve"> Kč za každý započatý den prodlení.</w:t>
      </w:r>
    </w:p>
    <w:p w14:paraId="5015B0D3" w14:textId="4FE4B727" w:rsidR="006C61B0" w:rsidRPr="006546AE"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CF7686">
        <w:rPr>
          <w:rFonts w:cs="Arial"/>
          <w:b/>
        </w:rPr>
        <w:t>4 5</w:t>
      </w:r>
      <w:r w:rsidR="0097086D" w:rsidRPr="009D3D82">
        <w:rPr>
          <w:rFonts w:cs="Arial"/>
          <w:b/>
        </w:rPr>
        <w:t>00</w:t>
      </w:r>
      <w:r w:rsidRPr="009D3D82">
        <w:rPr>
          <w:rFonts w:cs="Arial"/>
          <w:color w:val="FF0000"/>
        </w:rPr>
        <w:t xml:space="preserve"> </w:t>
      </w:r>
      <w:r w:rsidRPr="009D3D82">
        <w:rPr>
          <w:rFonts w:cs="Arial"/>
        </w:rPr>
        <w:t>Kč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6B2D72C1"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77777777" w:rsidR="006C61B0" w:rsidRDefault="0005486C" w:rsidP="002512A4">
      <w:pPr>
        <w:spacing w:before="120"/>
        <w:ind w:left="705" w:hanging="705"/>
        <w:jc w:val="both"/>
        <w:rPr>
          <w:rFonts w:cs="Arial"/>
        </w:rPr>
      </w:pPr>
      <w:r w:rsidRPr="006546AE">
        <w:t>9.5</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02D5ABCF" w14:textId="77777777" w:rsidR="004E1707" w:rsidRPr="00E20749" w:rsidRDefault="004E1707" w:rsidP="002512A4">
      <w:pPr>
        <w:spacing w:before="120"/>
        <w:ind w:left="705" w:hanging="705"/>
        <w:jc w:val="both"/>
      </w:pPr>
    </w:p>
    <w:p w14:paraId="725148E6"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7E8AFB28" w14:textId="50311943"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F57381">
        <w:rPr>
          <w:rFonts w:cs="Arial"/>
        </w:rPr>
        <w:t xml:space="preserve">minimálně na pojistnou částku </w:t>
      </w:r>
      <w:r w:rsidR="00F57381" w:rsidRPr="00F57381">
        <w:rPr>
          <w:rFonts w:cs="Arial"/>
          <w:b/>
          <w:color w:val="auto"/>
        </w:rPr>
        <w:t>5</w:t>
      </w:r>
      <w:r w:rsidR="00C630ED" w:rsidRPr="00F57381">
        <w:rPr>
          <w:rFonts w:cs="Arial"/>
          <w:color w:val="auto"/>
        </w:rPr>
        <w:t xml:space="preserve"> </w:t>
      </w:r>
      <w:r w:rsidR="00E13F4B" w:rsidRPr="00F57381">
        <w:rPr>
          <w:rFonts w:cs="Arial"/>
          <w:b/>
          <w:color w:val="auto"/>
        </w:rPr>
        <w:t>milión</w:t>
      </w:r>
      <w:r w:rsidR="001C69F9" w:rsidRPr="00F57381">
        <w:rPr>
          <w:rFonts w:cs="Arial"/>
          <w:b/>
          <w:color w:val="auto"/>
        </w:rPr>
        <w:t>ů</w:t>
      </w:r>
      <w:r w:rsidR="00E13F4B" w:rsidRPr="00F57381">
        <w:rPr>
          <w:rFonts w:cs="Arial"/>
          <w:b/>
          <w:color w:val="auto"/>
        </w:rPr>
        <w:t xml:space="preserve"> Kč</w:t>
      </w:r>
      <w:r w:rsidR="00E13F4B" w:rsidRPr="00F57381">
        <w:rPr>
          <w:rFonts w:cs="Arial"/>
          <w:color w:val="auto"/>
        </w:rPr>
        <w:t xml:space="preserve"> </w:t>
      </w:r>
      <w:r w:rsidR="00E13F4B" w:rsidRPr="00F57381">
        <w:rPr>
          <w:rFonts w:cs="Arial"/>
        </w:rPr>
        <w:t>a dále mít sjednáno i pojištění odpovědnosti za škodu</w:t>
      </w:r>
      <w:r w:rsidR="00E13F4B" w:rsidRPr="006546AE">
        <w:rPr>
          <w:rFonts w:cs="Arial"/>
        </w:rPr>
        <w:t xml:space="preserve"> způsobenou vadným výrobke</w:t>
      </w:r>
      <w:permStart w:id="60971160" w:edGrp="everyone"/>
      <w:permEnd w:id="60971160"/>
      <w:r w:rsidR="00E13F4B" w:rsidRPr="006546AE">
        <w:rPr>
          <w:rFonts w:cs="Arial"/>
        </w:rPr>
        <w:t>m. Zhotovitel se zavazuje udržovat toto pojištění v platnosti po celou dobu realizace díla až do doby jeho protokolárního předání a převzetí objednateli.</w:t>
      </w:r>
    </w:p>
    <w:p w14:paraId="05D0B439" w14:textId="77777777" w:rsidR="004E1707" w:rsidRPr="006546AE" w:rsidRDefault="004E1707" w:rsidP="005F12C1">
      <w:pPr>
        <w:pStyle w:val="Zkladntext"/>
        <w:ind w:left="709" w:hanging="709"/>
        <w:jc w:val="both"/>
        <w:rPr>
          <w:rFonts w:cs="Arial"/>
        </w:rPr>
      </w:pPr>
    </w:p>
    <w:p w14:paraId="34D217C8"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7AE71D02"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77777777" w:rsidR="006C61B0" w:rsidRPr="006546AE" w:rsidRDefault="0005486C">
      <w:pPr>
        <w:spacing w:before="120" w:after="120"/>
        <w:ind w:left="705" w:hanging="705"/>
        <w:jc w:val="both"/>
        <w:rPr>
          <w:rFonts w:cs="Arial"/>
        </w:rPr>
      </w:pPr>
      <w:r w:rsidRPr="006546AE">
        <w:rPr>
          <w:rFonts w:cs="Arial"/>
        </w:rPr>
        <w:lastRenderedPageBreak/>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0BCEEA98" w14:textId="77777777" w:rsidR="004E1707" w:rsidRDefault="004E1707">
      <w:pPr>
        <w:spacing w:before="120"/>
        <w:ind w:left="703" w:hanging="703"/>
        <w:jc w:val="both"/>
        <w:rPr>
          <w:rFonts w:cs="Arial"/>
        </w:rPr>
      </w:pPr>
    </w:p>
    <w:p w14:paraId="6437F662"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51F3ED49" w14:textId="6EB6A987" w:rsidR="006C61B0" w:rsidRPr="006546AE" w:rsidRDefault="0005486C">
      <w:pPr>
        <w:spacing w:before="120"/>
        <w:ind w:left="705" w:hanging="705"/>
        <w:jc w:val="both"/>
        <w:rPr>
          <w:rFonts w:cs="Arial"/>
        </w:rPr>
      </w:pPr>
      <w:r w:rsidRPr="006546AE">
        <w:rPr>
          <w:rFonts w:cs="Arial"/>
        </w:rPr>
        <w:t>12.1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7186D839" w:rsidR="006C61B0" w:rsidRPr="00001F18" w:rsidRDefault="0005486C">
      <w:pPr>
        <w:spacing w:before="120"/>
        <w:ind w:left="705" w:hanging="705"/>
        <w:jc w:val="both"/>
        <w:rPr>
          <w:rFonts w:cs="Arial"/>
        </w:rPr>
      </w:pPr>
      <w:r w:rsidRPr="006546AE">
        <w:rPr>
          <w:rFonts w:cs="Arial"/>
        </w:rPr>
        <w:t>12.2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Zástupce objednatele ve věcech technických při realizaci díla není oprávněn zastupovat objednatele při sjednávání a uzavírání smluv nebo jejich změn. Zástupce objednatele ve věch technických při realizaci díla je oprávněn písemně pověřit </w:t>
      </w:r>
      <w:r w:rsidR="00107660">
        <w:rPr>
          <w:rFonts w:cs="Arial"/>
        </w:rPr>
        <w:t>dalšího</w:t>
      </w:r>
      <w:r w:rsidRPr="00001F18">
        <w:rPr>
          <w:rFonts w:cs="Arial"/>
        </w:rPr>
        <w:t xml:space="preserve"> zaměstnance</w:t>
      </w:r>
      <w:r w:rsidR="00107660">
        <w:rPr>
          <w:rFonts w:cs="Arial"/>
        </w:rPr>
        <w:t xml:space="preserve"> odboru rozvoje</w:t>
      </w:r>
      <w:r w:rsidRPr="00001F18">
        <w:rPr>
          <w:rFonts w:cs="Arial"/>
        </w:rPr>
        <w:t xml:space="preserve"> města, aby plnil všechny nebo jen některé úkoly zástupce objednatele ve věcech technických při realizaci díla; vůči zhotoviteli je písemné pověření účinné okamžikem jeho předložení.</w:t>
      </w:r>
    </w:p>
    <w:p w14:paraId="3BF6F512" w14:textId="77777777" w:rsidR="006C61B0" w:rsidRPr="006546AE" w:rsidRDefault="0005486C">
      <w:pPr>
        <w:spacing w:before="120"/>
        <w:ind w:left="705" w:hanging="705"/>
        <w:jc w:val="both"/>
        <w:rPr>
          <w:rFonts w:cs="Arial"/>
        </w:rPr>
      </w:pPr>
      <w:r w:rsidRPr="00001F18">
        <w:rPr>
          <w:rFonts w:cs="Arial"/>
        </w:rPr>
        <w:t xml:space="preserve">12.3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77777777"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občanským zákoníkem v platném znění a dalšími právními předpisy.</w:t>
      </w:r>
    </w:p>
    <w:p w14:paraId="6E3457BB"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554DAEB8" w14:textId="77777777" w:rsidR="006C61B0" w:rsidRPr="006546AE" w:rsidRDefault="0005486C">
      <w:pPr>
        <w:pStyle w:val="Zkladntext"/>
        <w:spacing w:after="120"/>
        <w:ind w:left="709" w:hanging="709"/>
        <w:jc w:val="both"/>
        <w:rPr>
          <w:rFonts w:cs="Arial"/>
        </w:rPr>
      </w:pPr>
      <w:r w:rsidRPr="006546AE">
        <w:rPr>
          <w:rFonts w:cs="Arial"/>
        </w:rPr>
        <w:lastRenderedPageBreak/>
        <w:t xml:space="preserve">12.9   </w:t>
      </w:r>
      <w:r w:rsidRPr="006546AE">
        <w:rPr>
          <w:rFonts w:cs="Arial"/>
        </w:rPr>
        <w:tab/>
        <w:t xml:space="preserve">Zhotovitel není oprávněn postoupit práva, povinnosti a závazky z této smlouvy třetí osobě nebo jiným osobám bez předchozího souhlasu objednatele. </w:t>
      </w:r>
    </w:p>
    <w:p w14:paraId="2034BBF0" w14:textId="7AF5284C"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w:t>
      </w:r>
      <w:r w:rsidR="0029085A">
        <w:t xml:space="preserve"> č.340/2015 Sb.</w:t>
      </w:r>
      <w:r w:rsidRPr="006546AE">
        <w:t xml:space="preserve">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45BB2EE2" w:rsidR="006C61B0" w:rsidRPr="006546AE" w:rsidRDefault="0005486C">
      <w:pPr>
        <w:spacing w:before="120"/>
        <w:ind w:left="705" w:hanging="705"/>
        <w:jc w:val="both"/>
        <w:rPr>
          <w:rFonts w:cs="Arial"/>
        </w:rPr>
      </w:pPr>
      <w:r w:rsidRPr="006546AE">
        <w:rPr>
          <w:rFonts w:cs="Arial"/>
        </w:rPr>
        <w:t>12.11</w:t>
      </w:r>
      <w:r w:rsidRPr="006546AE">
        <w:rPr>
          <w:rFonts w:cs="Arial"/>
        </w:rPr>
        <w:tab/>
        <w:t xml:space="preserve">Doložka dle § 41 obecního zřízení: Uzavření této smlouvy schválila Rada města Otrokovice dne </w:t>
      </w:r>
      <w:r w:rsidR="00D87886" w:rsidRPr="00D87886">
        <w:rPr>
          <w:rFonts w:cs="Arial"/>
          <w:highlight w:val="yellow"/>
        </w:rPr>
        <w:t xml:space="preserve">XX.XX.2025 </w:t>
      </w:r>
      <w:r w:rsidRPr="00D87886">
        <w:rPr>
          <w:rFonts w:cs="Arial"/>
          <w:highlight w:val="yellow"/>
        </w:rPr>
        <w:t xml:space="preserve">usnesením č. </w:t>
      </w:r>
      <w:r w:rsidR="00D87886" w:rsidRPr="00D87886">
        <w:rPr>
          <w:rFonts w:cs="Arial"/>
          <w:highlight w:val="yellow"/>
        </w:rPr>
        <w:t>RMO/XX/XX/25.</w:t>
      </w:r>
      <w:r w:rsidR="00D87886">
        <w:rPr>
          <w:rFonts w:cs="Arial"/>
        </w:rPr>
        <w:t xml:space="preserve"> </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77777777"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r>
      <w:permStart w:id="152443418" w:edGrp="everyone"/>
      <w:r w:rsidRPr="006546AE">
        <w:rPr>
          <w:rFonts w:cs="Arial"/>
        </w:rPr>
        <w:t>V</w:t>
      </w:r>
      <w:r w:rsidR="00896F91">
        <w:rPr>
          <w:rFonts w:cs="Arial"/>
        </w:rPr>
        <w:t> </w:t>
      </w:r>
      <w:r w:rsidR="0097086D">
        <w:rPr>
          <w:rFonts w:cs="Arial"/>
        </w:rPr>
        <w:t>…………………</w:t>
      </w:r>
      <w:r w:rsidR="00896F91">
        <w:rPr>
          <w:rFonts w:cs="Arial"/>
        </w:rPr>
        <w:t xml:space="preserve"> </w:t>
      </w:r>
      <w:r w:rsidRPr="006546AE">
        <w:rPr>
          <w:rFonts w:cs="Arial"/>
        </w:rPr>
        <w:t>dne</w:t>
      </w:r>
      <w:proofErr w:type="gramStart"/>
      <w:r w:rsidR="0097086D">
        <w:rPr>
          <w:rFonts w:cs="Arial"/>
        </w:rPr>
        <w:t>…….</w:t>
      </w:r>
      <w:proofErr w:type="gramEnd"/>
      <w:r w:rsidR="0097086D">
        <w:rPr>
          <w:rFonts w:cs="Arial"/>
        </w:rPr>
        <w:t>.</w:t>
      </w:r>
      <w:r w:rsidRPr="006546AE">
        <w:rPr>
          <w:rFonts w:cs="Arial"/>
        </w:rPr>
        <w:t xml:space="preserve"> </w:t>
      </w:r>
    </w:p>
    <w:permEnd w:id="152443418"/>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6E22971C" w14:textId="77777777" w:rsidR="004E1707" w:rsidRDefault="004E1707">
      <w:pPr>
        <w:pStyle w:val="Zkladntext"/>
        <w:tabs>
          <w:tab w:val="left" w:pos="5220"/>
        </w:tabs>
        <w:rPr>
          <w:rFonts w:cs="Arial"/>
        </w:rPr>
      </w:pPr>
    </w:p>
    <w:p w14:paraId="267537B0" w14:textId="77777777" w:rsidR="004E1707" w:rsidRDefault="004E1707">
      <w:pPr>
        <w:pStyle w:val="Zkladntext"/>
        <w:tabs>
          <w:tab w:val="left" w:pos="5220"/>
        </w:tabs>
        <w:rPr>
          <w:rFonts w:cs="Arial"/>
        </w:rPr>
      </w:pPr>
    </w:p>
    <w:p w14:paraId="58BD9194" w14:textId="77777777" w:rsidR="004E1707" w:rsidRDefault="004E1707">
      <w:pPr>
        <w:pStyle w:val="Zkladntext"/>
        <w:tabs>
          <w:tab w:val="left" w:pos="5220"/>
        </w:tabs>
        <w:rPr>
          <w:rFonts w:cs="Arial"/>
        </w:rPr>
      </w:pPr>
    </w:p>
    <w:p w14:paraId="79D12FB8" w14:textId="77777777" w:rsidR="004E1707" w:rsidRDefault="004E1707">
      <w:pPr>
        <w:pStyle w:val="Zkladntext"/>
        <w:tabs>
          <w:tab w:val="left" w:pos="5220"/>
        </w:tabs>
        <w:rPr>
          <w:rFonts w:cs="Arial"/>
        </w:rPr>
      </w:pPr>
    </w:p>
    <w:p w14:paraId="23417B1C" w14:textId="77777777" w:rsidR="004E1707" w:rsidRDefault="004E1707">
      <w:pPr>
        <w:pStyle w:val="Zkladntext"/>
        <w:tabs>
          <w:tab w:val="left" w:pos="5220"/>
        </w:tabs>
        <w:rPr>
          <w:rFonts w:cs="Arial"/>
        </w:rPr>
      </w:pPr>
    </w:p>
    <w:p w14:paraId="411FEC34" w14:textId="77777777" w:rsidR="004E1707" w:rsidRDefault="004E1707">
      <w:pPr>
        <w:pStyle w:val="Zkladntext"/>
        <w:tabs>
          <w:tab w:val="left" w:pos="5220"/>
        </w:tabs>
        <w:rPr>
          <w:rFonts w:cs="Arial"/>
        </w:rPr>
      </w:pPr>
    </w:p>
    <w:p w14:paraId="006085BC" w14:textId="400BF9A6"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77777777"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permStart w:id="1604662654" w:edGrp="everyone"/>
      <w:r w:rsidR="0097086D">
        <w:rPr>
          <w:rFonts w:cs="Arial"/>
        </w:rPr>
        <w:t>…………..</w:t>
      </w:r>
      <w:r w:rsidR="00896F91">
        <w:rPr>
          <w:rFonts w:cs="Arial"/>
        </w:rPr>
        <w:t xml:space="preserve"> </w:t>
      </w:r>
    </w:p>
    <w:permEnd w:id="1604662654"/>
    <w:p w14:paraId="5011B064" w14:textId="77777777" w:rsidR="006C61B0" w:rsidRDefault="0005486C">
      <w:pPr>
        <w:pStyle w:val="Zkladntext"/>
        <w:tabs>
          <w:tab w:val="left" w:pos="360"/>
          <w:tab w:val="left" w:pos="5220"/>
        </w:tabs>
      </w:pPr>
      <w:r w:rsidRPr="006546AE">
        <w:rPr>
          <w:rFonts w:cs="Arial"/>
        </w:rPr>
        <w:t>starostka města</w:t>
      </w:r>
      <w:r w:rsidRPr="006546AE">
        <w:rPr>
          <w:rFonts w:cs="Arial"/>
        </w:rPr>
        <w:tab/>
      </w:r>
      <w:r w:rsidR="004608D3">
        <w:rPr>
          <w:rFonts w:cs="Arial"/>
        </w:rPr>
        <w:t xml:space="preserve"> </w:t>
      </w:r>
    </w:p>
    <w:sectPr w:rsidR="006C61B0" w:rsidSect="005932C4">
      <w:footerReference w:type="default" r:id="rId10"/>
      <w:headerReference w:type="first" r:id="rId11"/>
      <w:footerReference w:type="first" r:id="rId12"/>
      <w:type w:val="continuous"/>
      <w:pgSz w:w="11906" w:h="16838"/>
      <w:pgMar w:top="993" w:right="991" w:bottom="1304" w:left="851"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AAD3" w14:textId="77777777" w:rsidR="006A53A9" w:rsidRDefault="006A53A9">
      <w:r>
        <w:separator/>
      </w:r>
    </w:p>
  </w:endnote>
  <w:endnote w:type="continuationSeparator" w:id="0">
    <w:p w14:paraId="1E81C277" w14:textId="77777777" w:rsidR="006A53A9" w:rsidRDefault="006A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FFE1" w14:textId="77777777" w:rsidR="006A53A9" w:rsidRDefault="006A53A9">
      <w:r>
        <w:separator/>
      </w:r>
    </w:p>
  </w:footnote>
  <w:footnote w:type="continuationSeparator" w:id="0">
    <w:p w14:paraId="06C65CA9" w14:textId="77777777" w:rsidR="006A53A9" w:rsidRDefault="006A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6769D1E3" w:rsidR="00A205DD" w:rsidRPr="005932C4" w:rsidRDefault="00A205DD">
    <w:pPr>
      <w:pStyle w:val="Zhlav"/>
      <w:rPr>
        <w:b/>
        <w:bCs/>
      </w:rPr>
    </w:pPr>
    <w:r>
      <w:rPr>
        <w:noProof/>
      </w:rPr>
      <w:drawing>
        <wp:inline distT="0" distB="0" distL="0" distR="0" wp14:anchorId="6B776ADC" wp14:editId="5F4B7AB9">
          <wp:extent cx="809625" cy="523875"/>
          <wp:effectExtent l="0" t="0" r="0" b="0"/>
          <wp:docPr id="1400741328"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r w:rsidR="005932C4" w:rsidRPr="005932C4">
      <w:t xml:space="preserve"> </w:t>
    </w:r>
    <w:r w:rsidR="005932C4">
      <w:tab/>
    </w:r>
    <w:r w:rsidR="005932C4">
      <w:tab/>
    </w:r>
    <w:r w:rsidR="005932C4" w:rsidRPr="005932C4">
      <w:rPr>
        <w:b/>
        <w:bCs/>
      </w:rPr>
      <w:t>Příloha č. 2 - Návrh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767819858">
    <w:abstractNumId w:val="11"/>
  </w:num>
  <w:num w:numId="2" w16cid:durableId="1899898567">
    <w:abstractNumId w:val="13"/>
  </w:num>
  <w:num w:numId="3" w16cid:durableId="1604066438">
    <w:abstractNumId w:val="1"/>
  </w:num>
  <w:num w:numId="4" w16cid:durableId="229001900">
    <w:abstractNumId w:val="18"/>
  </w:num>
  <w:num w:numId="5" w16cid:durableId="1847207773">
    <w:abstractNumId w:val="2"/>
  </w:num>
  <w:num w:numId="6" w16cid:durableId="896933899">
    <w:abstractNumId w:val="9"/>
  </w:num>
  <w:num w:numId="7" w16cid:durableId="1478574616">
    <w:abstractNumId w:val="15"/>
  </w:num>
  <w:num w:numId="8" w16cid:durableId="454951109">
    <w:abstractNumId w:val="4"/>
  </w:num>
  <w:num w:numId="9" w16cid:durableId="147594090">
    <w:abstractNumId w:val="17"/>
  </w:num>
  <w:num w:numId="10" w16cid:durableId="1892764919">
    <w:abstractNumId w:val="6"/>
  </w:num>
  <w:num w:numId="11" w16cid:durableId="1695230979">
    <w:abstractNumId w:val="0"/>
  </w:num>
  <w:num w:numId="12" w16cid:durableId="1491631588">
    <w:abstractNumId w:val="5"/>
  </w:num>
  <w:num w:numId="13" w16cid:durableId="832723371">
    <w:abstractNumId w:val="7"/>
  </w:num>
  <w:num w:numId="14" w16cid:durableId="209000120">
    <w:abstractNumId w:val="16"/>
  </w:num>
  <w:num w:numId="15" w16cid:durableId="905607405">
    <w:abstractNumId w:val="8"/>
  </w:num>
  <w:num w:numId="16" w16cid:durableId="410127581">
    <w:abstractNumId w:val="19"/>
  </w:num>
  <w:num w:numId="17" w16cid:durableId="1075779820">
    <w:abstractNumId w:val="12"/>
  </w:num>
  <w:num w:numId="18" w16cid:durableId="1589002198">
    <w:abstractNumId w:val="3"/>
  </w:num>
  <w:num w:numId="19" w16cid:durableId="1422142463">
    <w:abstractNumId w:val="10"/>
  </w:num>
  <w:num w:numId="20" w16cid:durableId="13533423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readOnly" w:enforcement="1" w:cryptProviderType="rsaAES" w:cryptAlgorithmClass="hash" w:cryptAlgorithmType="typeAny" w:cryptAlgorithmSid="14" w:cryptSpinCount="100000" w:hash="stoe0JYAC2KdxUvGHe25+y3YWCp0gBxXj2XMeGBbGvV3aWxXB1qtc/ev9wyc9pk6i7/D2d3alabkNMQ5D5KVdQ==" w:salt="UQBWTf8NbHmR8qkNOJuBc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2C8A"/>
    <w:rsid w:val="0003574E"/>
    <w:rsid w:val="0005486C"/>
    <w:rsid w:val="00054C32"/>
    <w:rsid w:val="00063161"/>
    <w:rsid w:val="00074260"/>
    <w:rsid w:val="00074487"/>
    <w:rsid w:val="0008030E"/>
    <w:rsid w:val="000840D1"/>
    <w:rsid w:val="000928EC"/>
    <w:rsid w:val="0009597C"/>
    <w:rsid w:val="000D299A"/>
    <w:rsid w:val="000D5905"/>
    <w:rsid w:val="000D6E3D"/>
    <w:rsid w:val="000F1596"/>
    <w:rsid w:val="000F681F"/>
    <w:rsid w:val="00103FCB"/>
    <w:rsid w:val="00107660"/>
    <w:rsid w:val="001240A5"/>
    <w:rsid w:val="00125DD3"/>
    <w:rsid w:val="0015359A"/>
    <w:rsid w:val="00157FE5"/>
    <w:rsid w:val="001656D3"/>
    <w:rsid w:val="00173722"/>
    <w:rsid w:val="00183327"/>
    <w:rsid w:val="001B3948"/>
    <w:rsid w:val="001C69F9"/>
    <w:rsid w:val="001D7A85"/>
    <w:rsid w:val="001E3233"/>
    <w:rsid w:val="001E5E99"/>
    <w:rsid w:val="00201C56"/>
    <w:rsid w:val="002043BF"/>
    <w:rsid w:val="0021494C"/>
    <w:rsid w:val="002202D0"/>
    <w:rsid w:val="00222E21"/>
    <w:rsid w:val="00227159"/>
    <w:rsid w:val="00227275"/>
    <w:rsid w:val="00247E57"/>
    <w:rsid w:val="002512A4"/>
    <w:rsid w:val="0025474E"/>
    <w:rsid w:val="002615E4"/>
    <w:rsid w:val="00266F88"/>
    <w:rsid w:val="00290421"/>
    <w:rsid w:val="0029085A"/>
    <w:rsid w:val="00290929"/>
    <w:rsid w:val="002920CE"/>
    <w:rsid w:val="00292D32"/>
    <w:rsid w:val="002A2194"/>
    <w:rsid w:val="002A21B6"/>
    <w:rsid w:val="002A3CD5"/>
    <w:rsid w:val="002B12F0"/>
    <w:rsid w:val="002C68D3"/>
    <w:rsid w:val="002D270C"/>
    <w:rsid w:val="002D53EC"/>
    <w:rsid w:val="002D6DCC"/>
    <w:rsid w:val="002D716E"/>
    <w:rsid w:val="002E3B85"/>
    <w:rsid w:val="003037C2"/>
    <w:rsid w:val="00322AC5"/>
    <w:rsid w:val="0034309E"/>
    <w:rsid w:val="00355945"/>
    <w:rsid w:val="0035647A"/>
    <w:rsid w:val="00361958"/>
    <w:rsid w:val="00363AC5"/>
    <w:rsid w:val="00382B93"/>
    <w:rsid w:val="0038463C"/>
    <w:rsid w:val="00385CFA"/>
    <w:rsid w:val="003923CE"/>
    <w:rsid w:val="003A1B54"/>
    <w:rsid w:val="003A6C47"/>
    <w:rsid w:val="003B592C"/>
    <w:rsid w:val="003C2ECF"/>
    <w:rsid w:val="003C7E92"/>
    <w:rsid w:val="003E069A"/>
    <w:rsid w:val="003F3599"/>
    <w:rsid w:val="003F5042"/>
    <w:rsid w:val="00402CD2"/>
    <w:rsid w:val="00417BCD"/>
    <w:rsid w:val="00427069"/>
    <w:rsid w:val="004301ED"/>
    <w:rsid w:val="00430DA3"/>
    <w:rsid w:val="004321A4"/>
    <w:rsid w:val="00436F41"/>
    <w:rsid w:val="00441FA7"/>
    <w:rsid w:val="00454899"/>
    <w:rsid w:val="00457DBC"/>
    <w:rsid w:val="004605DB"/>
    <w:rsid w:val="004608D3"/>
    <w:rsid w:val="004610B4"/>
    <w:rsid w:val="00461FDE"/>
    <w:rsid w:val="00475724"/>
    <w:rsid w:val="00490DDA"/>
    <w:rsid w:val="00496A3F"/>
    <w:rsid w:val="004A5007"/>
    <w:rsid w:val="004A7131"/>
    <w:rsid w:val="004C10DC"/>
    <w:rsid w:val="004D1902"/>
    <w:rsid w:val="004E1707"/>
    <w:rsid w:val="004E2DDD"/>
    <w:rsid w:val="004F22E7"/>
    <w:rsid w:val="00513E82"/>
    <w:rsid w:val="0052546C"/>
    <w:rsid w:val="00543A9D"/>
    <w:rsid w:val="00543E01"/>
    <w:rsid w:val="00545FA8"/>
    <w:rsid w:val="00547EDD"/>
    <w:rsid w:val="00557F01"/>
    <w:rsid w:val="00565CB5"/>
    <w:rsid w:val="00565FDE"/>
    <w:rsid w:val="00566B82"/>
    <w:rsid w:val="00582940"/>
    <w:rsid w:val="00591F2F"/>
    <w:rsid w:val="005932C4"/>
    <w:rsid w:val="005A2259"/>
    <w:rsid w:val="005C26D0"/>
    <w:rsid w:val="005C592F"/>
    <w:rsid w:val="005D0199"/>
    <w:rsid w:val="005D2D76"/>
    <w:rsid w:val="005D5257"/>
    <w:rsid w:val="005D6CD1"/>
    <w:rsid w:val="005E2CFF"/>
    <w:rsid w:val="005E61C6"/>
    <w:rsid w:val="005F12C1"/>
    <w:rsid w:val="005F426A"/>
    <w:rsid w:val="006172C3"/>
    <w:rsid w:val="0062227C"/>
    <w:rsid w:val="00651EA1"/>
    <w:rsid w:val="006546AE"/>
    <w:rsid w:val="00660B0D"/>
    <w:rsid w:val="0066271F"/>
    <w:rsid w:val="00663247"/>
    <w:rsid w:val="00664DFB"/>
    <w:rsid w:val="006831FF"/>
    <w:rsid w:val="00685A3B"/>
    <w:rsid w:val="006943A7"/>
    <w:rsid w:val="006A53A9"/>
    <w:rsid w:val="006B5B25"/>
    <w:rsid w:val="006B5D0B"/>
    <w:rsid w:val="006C062F"/>
    <w:rsid w:val="006C07A3"/>
    <w:rsid w:val="006C49AF"/>
    <w:rsid w:val="006C61B0"/>
    <w:rsid w:val="006E294D"/>
    <w:rsid w:val="006F3553"/>
    <w:rsid w:val="0070009D"/>
    <w:rsid w:val="0072248B"/>
    <w:rsid w:val="00733035"/>
    <w:rsid w:val="0073328F"/>
    <w:rsid w:val="00751703"/>
    <w:rsid w:val="007963CE"/>
    <w:rsid w:val="00797023"/>
    <w:rsid w:val="007A5032"/>
    <w:rsid w:val="007C05B9"/>
    <w:rsid w:val="007C2677"/>
    <w:rsid w:val="007C4314"/>
    <w:rsid w:val="007C5248"/>
    <w:rsid w:val="007D4766"/>
    <w:rsid w:val="007D5A02"/>
    <w:rsid w:val="007E68D7"/>
    <w:rsid w:val="007F00D2"/>
    <w:rsid w:val="008001CB"/>
    <w:rsid w:val="00802B8F"/>
    <w:rsid w:val="008207D2"/>
    <w:rsid w:val="00827B61"/>
    <w:rsid w:val="008412A7"/>
    <w:rsid w:val="008457CB"/>
    <w:rsid w:val="00856794"/>
    <w:rsid w:val="00876173"/>
    <w:rsid w:val="008812A2"/>
    <w:rsid w:val="008905B3"/>
    <w:rsid w:val="00893D40"/>
    <w:rsid w:val="00895D50"/>
    <w:rsid w:val="00896F91"/>
    <w:rsid w:val="008A2E3D"/>
    <w:rsid w:val="008B5E59"/>
    <w:rsid w:val="008B6924"/>
    <w:rsid w:val="008C042E"/>
    <w:rsid w:val="008D40A1"/>
    <w:rsid w:val="008D7F37"/>
    <w:rsid w:val="008E0990"/>
    <w:rsid w:val="008E7FB0"/>
    <w:rsid w:val="008F38BB"/>
    <w:rsid w:val="008F4806"/>
    <w:rsid w:val="008F5570"/>
    <w:rsid w:val="009146FE"/>
    <w:rsid w:val="00921F2C"/>
    <w:rsid w:val="009352CB"/>
    <w:rsid w:val="00936B19"/>
    <w:rsid w:val="00940677"/>
    <w:rsid w:val="009521CB"/>
    <w:rsid w:val="0095327A"/>
    <w:rsid w:val="0095398C"/>
    <w:rsid w:val="009564CD"/>
    <w:rsid w:val="009605E3"/>
    <w:rsid w:val="009625D2"/>
    <w:rsid w:val="0097086D"/>
    <w:rsid w:val="00994056"/>
    <w:rsid w:val="00994626"/>
    <w:rsid w:val="009A0A5A"/>
    <w:rsid w:val="009A1CF4"/>
    <w:rsid w:val="009B236A"/>
    <w:rsid w:val="009B7A3D"/>
    <w:rsid w:val="009C1E8F"/>
    <w:rsid w:val="009C36B8"/>
    <w:rsid w:val="009C7FD1"/>
    <w:rsid w:val="009D3D82"/>
    <w:rsid w:val="009E06F3"/>
    <w:rsid w:val="009E333C"/>
    <w:rsid w:val="009E6059"/>
    <w:rsid w:val="009F2E40"/>
    <w:rsid w:val="009F3BB1"/>
    <w:rsid w:val="009F5671"/>
    <w:rsid w:val="00A02174"/>
    <w:rsid w:val="00A15357"/>
    <w:rsid w:val="00A205DD"/>
    <w:rsid w:val="00A33DDD"/>
    <w:rsid w:val="00A3460C"/>
    <w:rsid w:val="00A406F3"/>
    <w:rsid w:val="00A5710D"/>
    <w:rsid w:val="00A57D0D"/>
    <w:rsid w:val="00A62A7A"/>
    <w:rsid w:val="00A66671"/>
    <w:rsid w:val="00A92640"/>
    <w:rsid w:val="00A93217"/>
    <w:rsid w:val="00AA071B"/>
    <w:rsid w:val="00AB132A"/>
    <w:rsid w:val="00AC4289"/>
    <w:rsid w:val="00AC658D"/>
    <w:rsid w:val="00AE6098"/>
    <w:rsid w:val="00AF2344"/>
    <w:rsid w:val="00AF2B80"/>
    <w:rsid w:val="00B03266"/>
    <w:rsid w:val="00B24B00"/>
    <w:rsid w:val="00B276F2"/>
    <w:rsid w:val="00B36A8F"/>
    <w:rsid w:val="00B413B5"/>
    <w:rsid w:val="00B443EE"/>
    <w:rsid w:val="00B451E4"/>
    <w:rsid w:val="00B50A08"/>
    <w:rsid w:val="00B516E0"/>
    <w:rsid w:val="00B52617"/>
    <w:rsid w:val="00B75BE9"/>
    <w:rsid w:val="00B810AA"/>
    <w:rsid w:val="00BA204F"/>
    <w:rsid w:val="00BD382B"/>
    <w:rsid w:val="00BD51C9"/>
    <w:rsid w:val="00BE6548"/>
    <w:rsid w:val="00BE766E"/>
    <w:rsid w:val="00BE7D64"/>
    <w:rsid w:val="00BF7AB4"/>
    <w:rsid w:val="00C06A9E"/>
    <w:rsid w:val="00C07BAC"/>
    <w:rsid w:val="00C100DA"/>
    <w:rsid w:val="00C16C87"/>
    <w:rsid w:val="00C208DD"/>
    <w:rsid w:val="00C20DDE"/>
    <w:rsid w:val="00C2358E"/>
    <w:rsid w:val="00C25A48"/>
    <w:rsid w:val="00C32F45"/>
    <w:rsid w:val="00C36CF4"/>
    <w:rsid w:val="00C373A6"/>
    <w:rsid w:val="00C41607"/>
    <w:rsid w:val="00C456C1"/>
    <w:rsid w:val="00C54CA6"/>
    <w:rsid w:val="00C630ED"/>
    <w:rsid w:val="00C65C79"/>
    <w:rsid w:val="00C7141F"/>
    <w:rsid w:val="00C916EC"/>
    <w:rsid w:val="00C976F7"/>
    <w:rsid w:val="00CA420F"/>
    <w:rsid w:val="00CB2845"/>
    <w:rsid w:val="00CB304F"/>
    <w:rsid w:val="00CB7595"/>
    <w:rsid w:val="00CC6DA5"/>
    <w:rsid w:val="00CE45AF"/>
    <w:rsid w:val="00CF64D6"/>
    <w:rsid w:val="00CF7686"/>
    <w:rsid w:val="00CF7FF5"/>
    <w:rsid w:val="00D10AA8"/>
    <w:rsid w:val="00D2222F"/>
    <w:rsid w:val="00D270D0"/>
    <w:rsid w:val="00D31ADB"/>
    <w:rsid w:val="00D373D3"/>
    <w:rsid w:val="00D47FF4"/>
    <w:rsid w:val="00D54DAB"/>
    <w:rsid w:val="00D57F9B"/>
    <w:rsid w:val="00D6550D"/>
    <w:rsid w:val="00D672F9"/>
    <w:rsid w:val="00D74448"/>
    <w:rsid w:val="00D87886"/>
    <w:rsid w:val="00D90ABC"/>
    <w:rsid w:val="00D958F6"/>
    <w:rsid w:val="00DA068D"/>
    <w:rsid w:val="00DA4C65"/>
    <w:rsid w:val="00DC22EF"/>
    <w:rsid w:val="00DC64F4"/>
    <w:rsid w:val="00DD35E7"/>
    <w:rsid w:val="00DD6294"/>
    <w:rsid w:val="00DE25E8"/>
    <w:rsid w:val="00DE5CB5"/>
    <w:rsid w:val="00DF1A95"/>
    <w:rsid w:val="00DF7A1A"/>
    <w:rsid w:val="00E006BB"/>
    <w:rsid w:val="00E13F4B"/>
    <w:rsid w:val="00E169E6"/>
    <w:rsid w:val="00E20749"/>
    <w:rsid w:val="00E439B8"/>
    <w:rsid w:val="00E456F1"/>
    <w:rsid w:val="00E5079D"/>
    <w:rsid w:val="00E64C54"/>
    <w:rsid w:val="00E81D11"/>
    <w:rsid w:val="00EA1DD2"/>
    <w:rsid w:val="00EB053A"/>
    <w:rsid w:val="00EC6BA8"/>
    <w:rsid w:val="00ED0C5F"/>
    <w:rsid w:val="00F003E5"/>
    <w:rsid w:val="00F02612"/>
    <w:rsid w:val="00F06854"/>
    <w:rsid w:val="00F15169"/>
    <w:rsid w:val="00F2150E"/>
    <w:rsid w:val="00F2284A"/>
    <w:rsid w:val="00F27B13"/>
    <w:rsid w:val="00F33ED7"/>
    <w:rsid w:val="00F36D09"/>
    <w:rsid w:val="00F436F1"/>
    <w:rsid w:val="00F560E4"/>
    <w:rsid w:val="00F57381"/>
    <w:rsid w:val="00F7109E"/>
    <w:rsid w:val="00F714B0"/>
    <w:rsid w:val="00F83E00"/>
    <w:rsid w:val="00F850C0"/>
    <w:rsid w:val="00F854B1"/>
    <w:rsid w:val="00F8724E"/>
    <w:rsid w:val="00F92998"/>
    <w:rsid w:val="00F9788B"/>
    <w:rsid w:val="00FA1CE3"/>
    <w:rsid w:val="00FB6768"/>
    <w:rsid w:val="00FC0381"/>
    <w:rsid w:val="00FC27FA"/>
    <w:rsid w:val="00FC5797"/>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 w:type="character" w:styleId="Nevyeenzmnka">
    <w:name w:val="Unresolved Mention"/>
    <w:basedOn w:val="Standardnpsmoodstavce"/>
    <w:uiPriority w:val="99"/>
    <w:semiHidden/>
    <w:unhideWhenUsed/>
    <w:rsid w:val="00820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elova@muotrokov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mla@muotrokovic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4693</Words>
  <Characters>27689</Characters>
  <Application>Microsoft Office Word</Application>
  <DocSecurity>8</DocSecurity>
  <Lines>230</Lines>
  <Paragraphs>64</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32318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22</cp:revision>
  <cp:lastPrinted>2025-02-14T09:42:00Z</cp:lastPrinted>
  <dcterms:created xsi:type="dcterms:W3CDTF">2025-04-16T06:15:00Z</dcterms:created>
  <dcterms:modified xsi:type="dcterms:W3CDTF">2025-05-21T13:02:00Z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