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4F475E7" w14:textId="4C7A870C" w:rsidR="00C9209C" w:rsidRPr="007C0B12" w:rsidRDefault="00C9209C" w:rsidP="00C9209C">
      <w:pPr>
        <w:spacing w:line="240" w:lineRule="auto"/>
        <w:rPr>
          <w:rFonts w:cstheme="minorHAnsi"/>
          <w:b/>
          <w:sz w:val="44"/>
          <w:szCs w:val="44"/>
          <w:lang w:eastAsia="cs-CZ"/>
        </w:rPr>
      </w:pPr>
      <w:r w:rsidRPr="007C0B12">
        <w:rPr>
          <w:rFonts w:cstheme="minorHAnsi"/>
          <w:b/>
          <w:sz w:val="44"/>
          <w:szCs w:val="44"/>
          <w:lang w:eastAsia="cs-CZ"/>
        </w:rPr>
        <w:t xml:space="preserve">                   </w:t>
      </w:r>
      <w:r w:rsidR="00482C47">
        <w:rPr>
          <w:rFonts w:cstheme="minorHAnsi"/>
          <w:b/>
          <w:sz w:val="44"/>
          <w:szCs w:val="44"/>
          <w:lang w:eastAsia="cs-CZ"/>
        </w:rPr>
        <w:t>10-2</w:t>
      </w:r>
      <w:r w:rsidRPr="007C0B12">
        <w:rPr>
          <w:rFonts w:cstheme="minorHAnsi"/>
          <w:b/>
          <w:sz w:val="44"/>
          <w:szCs w:val="44"/>
          <w:lang w:eastAsia="cs-CZ"/>
        </w:rPr>
        <w:t xml:space="preserve">  -  </w:t>
      </w:r>
      <w:r>
        <w:rPr>
          <w:rFonts w:cstheme="minorHAnsi"/>
          <w:b/>
          <w:sz w:val="44"/>
          <w:szCs w:val="44"/>
          <w:lang w:eastAsia="cs-CZ"/>
        </w:rPr>
        <w:t>TECHNICKÁ ZPRÁVA</w:t>
      </w:r>
    </w:p>
    <w:p w14:paraId="1F03EB56" w14:textId="77777777" w:rsidR="00004040" w:rsidRDefault="00004040" w:rsidP="00C9209C">
      <w:pPr>
        <w:spacing w:line="240" w:lineRule="auto"/>
        <w:rPr>
          <w:rFonts w:cstheme="minorHAnsi"/>
          <w:b/>
          <w:sz w:val="24"/>
          <w:szCs w:val="24"/>
          <w:lang w:eastAsia="cs-CZ"/>
        </w:rPr>
      </w:pPr>
    </w:p>
    <w:p w14:paraId="0217E87F" w14:textId="0E0633F5" w:rsidR="00C9209C" w:rsidRPr="00C9209C" w:rsidRDefault="00A22FF9" w:rsidP="00C9209C">
      <w:pPr>
        <w:spacing w:line="240" w:lineRule="auto"/>
        <w:rPr>
          <w:rFonts w:cstheme="minorHAnsi"/>
          <w:b/>
          <w:sz w:val="24"/>
          <w:szCs w:val="24"/>
          <w:lang w:eastAsia="cs-CZ"/>
        </w:rPr>
      </w:pPr>
      <w:r>
        <w:rPr>
          <w:rFonts w:cstheme="minorHAnsi"/>
          <w:b/>
          <w:sz w:val="24"/>
          <w:szCs w:val="24"/>
          <w:lang w:eastAsia="cs-CZ"/>
        </w:rPr>
        <w:t xml:space="preserve">A - </w:t>
      </w:r>
      <w:r w:rsidR="00C9209C" w:rsidRPr="00C9209C">
        <w:rPr>
          <w:rFonts w:cstheme="minorHAnsi"/>
          <w:b/>
          <w:sz w:val="24"/>
          <w:szCs w:val="24"/>
          <w:lang w:eastAsia="cs-CZ"/>
        </w:rPr>
        <w:t>Identifikační údaje objektu</w:t>
      </w:r>
    </w:p>
    <w:p w14:paraId="6A3EF693" w14:textId="77777777" w:rsidR="00C9209C" w:rsidRPr="000A1CED" w:rsidRDefault="00C9209C" w:rsidP="00C9209C">
      <w:pPr>
        <w:spacing w:line="240" w:lineRule="auto"/>
        <w:rPr>
          <w:rFonts w:cstheme="minorHAnsi"/>
          <w:u w:val="single"/>
          <w:lang w:eastAsia="cs-CZ"/>
        </w:rPr>
      </w:pPr>
      <w:r w:rsidRPr="000A1CED">
        <w:rPr>
          <w:rFonts w:cstheme="minorHAnsi"/>
          <w:u w:val="single"/>
          <w:lang w:eastAsia="cs-CZ"/>
        </w:rPr>
        <w:t xml:space="preserve">název stavby  </w:t>
      </w:r>
    </w:p>
    <w:p w14:paraId="2375A3C0" w14:textId="18319A66" w:rsidR="00EB629A" w:rsidRPr="00EB629A" w:rsidRDefault="00EB629A" w:rsidP="00EB629A">
      <w:pPr>
        <w:pStyle w:val="Zhlav"/>
        <w:rPr>
          <w:rFonts w:ascii="Calibri" w:hAnsi="Calibri" w:cs="Calibri"/>
          <w:b/>
          <w:bCs/>
          <w:sz w:val="28"/>
          <w:szCs w:val="28"/>
        </w:rPr>
      </w:pPr>
      <w:r w:rsidRPr="00EB629A">
        <w:rPr>
          <w:rFonts w:ascii="Calibri" w:hAnsi="Calibri" w:cs="Calibri"/>
          <w:b/>
          <w:bCs/>
          <w:sz w:val="28"/>
          <w:szCs w:val="28"/>
        </w:rPr>
        <w:t>OTROKOVICE , TŘÍDA T.BATI-CHODNÍK U SPŠ</w:t>
      </w:r>
      <w:r>
        <w:rPr>
          <w:rFonts w:ascii="Calibri" w:hAnsi="Calibri" w:cs="Calibri"/>
          <w:b/>
          <w:bCs/>
          <w:sz w:val="28"/>
          <w:szCs w:val="28"/>
        </w:rPr>
        <w:t xml:space="preserve"> </w:t>
      </w:r>
    </w:p>
    <w:p w14:paraId="0864625A" w14:textId="77777777" w:rsidR="00ED5E12" w:rsidRDefault="00ED5E12" w:rsidP="005408F8">
      <w:pPr>
        <w:spacing w:line="240" w:lineRule="auto"/>
        <w:rPr>
          <w:rFonts w:cstheme="minorHAnsi"/>
          <w:u w:val="single"/>
          <w:lang w:eastAsia="cs-CZ"/>
        </w:rPr>
      </w:pPr>
    </w:p>
    <w:p w14:paraId="1C68538A" w14:textId="27808468" w:rsidR="005408F8" w:rsidRPr="000A1CED" w:rsidRDefault="005408F8" w:rsidP="005408F8">
      <w:pPr>
        <w:spacing w:line="240" w:lineRule="auto"/>
        <w:rPr>
          <w:rFonts w:cstheme="minorHAnsi"/>
          <w:u w:val="single"/>
          <w:lang w:eastAsia="cs-CZ"/>
        </w:rPr>
      </w:pPr>
      <w:bookmarkStart w:id="0" w:name="_Hlk157787195"/>
      <w:r w:rsidRPr="000A1CED">
        <w:rPr>
          <w:rFonts w:cstheme="minorHAnsi"/>
          <w:u w:val="single"/>
          <w:lang w:eastAsia="cs-CZ"/>
        </w:rPr>
        <w:t>místo stavby</w:t>
      </w:r>
    </w:p>
    <w:p w14:paraId="69598921" w14:textId="38159013" w:rsidR="005408F8" w:rsidRDefault="005408F8" w:rsidP="005408F8">
      <w:pPr>
        <w:rPr>
          <w:rFonts w:cstheme="minorHAnsi"/>
        </w:rPr>
      </w:pPr>
      <w:r w:rsidRPr="000A1CED">
        <w:rPr>
          <w:rFonts w:cstheme="minorHAnsi"/>
        </w:rPr>
        <w:t xml:space="preserve">Zastavěná  část  Otrokovic – </w:t>
      </w:r>
      <w:r>
        <w:rPr>
          <w:rFonts w:cstheme="minorHAnsi"/>
        </w:rPr>
        <w:t xml:space="preserve"> </w:t>
      </w:r>
      <w:bookmarkStart w:id="1" w:name="_Hlk151570660"/>
      <w:r>
        <w:rPr>
          <w:rFonts w:cstheme="minorHAnsi"/>
        </w:rPr>
        <w:t xml:space="preserve"> </w:t>
      </w:r>
      <w:proofErr w:type="spellStart"/>
      <w:r>
        <w:rPr>
          <w:rFonts w:cstheme="minorHAnsi"/>
        </w:rPr>
        <w:t>Tř.T.Bati</w:t>
      </w:r>
      <w:proofErr w:type="spellEnd"/>
      <w:r>
        <w:rPr>
          <w:rFonts w:cstheme="minorHAnsi"/>
        </w:rPr>
        <w:t xml:space="preserve"> </w:t>
      </w:r>
      <w:r w:rsidR="00EB629A">
        <w:rPr>
          <w:rFonts w:cstheme="minorHAnsi"/>
        </w:rPr>
        <w:t xml:space="preserve"> u objektů SPŠ Otrokovice</w:t>
      </w:r>
    </w:p>
    <w:bookmarkEnd w:id="1"/>
    <w:p w14:paraId="4672D4E9" w14:textId="77777777" w:rsidR="0034253F" w:rsidRPr="00716F29" w:rsidRDefault="0034253F" w:rsidP="0034253F">
      <w:pPr>
        <w:spacing w:line="240" w:lineRule="auto"/>
        <w:jc w:val="both"/>
        <w:rPr>
          <w:rFonts w:cstheme="minorHAnsi"/>
          <w:b/>
          <w:bCs/>
          <w:lang w:eastAsia="cs-CZ"/>
        </w:rPr>
      </w:pPr>
      <w:r w:rsidRPr="00716F29">
        <w:rPr>
          <w:rFonts w:cstheme="minorHAnsi"/>
          <w:lang w:eastAsia="cs-CZ"/>
        </w:rPr>
        <w:t>- vlastník  - Město Otrokovice  - parc.č.</w:t>
      </w:r>
      <w:r w:rsidRPr="00716F29">
        <w:rPr>
          <w:rFonts w:cstheme="minorHAnsi"/>
          <w:b/>
          <w:bCs/>
          <w:lang w:eastAsia="cs-CZ"/>
        </w:rPr>
        <w:t>3367/40</w:t>
      </w:r>
    </w:p>
    <w:p w14:paraId="3E5EC0EB" w14:textId="77777777" w:rsidR="0034253F" w:rsidRPr="008B6FBE" w:rsidRDefault="0034253F" w:rsidP="0034253F">
      <w:pPr>
        <w:rPr>
          <w:rFonts w:cstheme="minorHAnsi"/>
          <w:b/>
          <w:bCs/>
        </w:rPr>
      </w:pPr>
      <w:r w:rsidRPr="00033CE2">
        <w:rPr>
          <w:rFonts w:cstheme="minorHAnsi"/>
        </w:rPr>
        <w:t>-  vlastník</w:t>
      </w:r>
      <w:r>
        <w:rPr>
          <w:rFonts w:cstheme="minorHAnsi"/>
        </w:rPr>
        <w:t xml:space="preserve"> – Zlínský kraj</w:t>
      </w:r>
      <w:r w:rsidRPr="00033CE2">
        <w:rPr>
          <w:rFonts w:cstheme="minorHAnsi"/>
        </w:rPr>
        <w:t xml:space="preserve"> </w:t>
      </w:r>
      <w:r>
        <w:rPr>
          <w:rFonts w:cstheme="minorHAnsi"/>
        </w:rPr>
        <w:t xml:space="preserve">, </w:t>
      </w:r>
      <w:proofErr w:type="spellStart"/>
      <w:r>
        <w:rPr>
          <w:rFonts w:cstheme="minorHAnsi"/>
        </w:rPr>
        <w:t>Tř.T.Bati</w:t>
      </w:r>
      <w:proofErr w:type="spellEnd"/>
      <w:r>
        <w:rPr>
          <w:rFonts w:cstheme="minorHAnsi"/>
        </w:rPr>
        <w:t xml:space="preserve"> 21, Zlín – hospodaření se svěřeným majetkem kraje – SPŠ Otrokovice, </w:t>
      </w:r>
      <w:proofErr w:type="spellStart"/>
      <w:r>
        <w:rPr>
          <w:rFonts w:cstheme="minorHAnsi"/>
        </w:rPr>
        <w:t>Tř.T.Bati</w:t>
      </w:r>
      <w:proofErr w:type="spellEnd"/>
      <w:r>
        <w:rPr>
          <w:rFonts w:cstheme="minorHAnsi"/>
        </w:rPr>
        <w:t xml:space="preserve"> 1266, Otrokovice  -  </w:t>
      </w:r>
      <w:r w:rsidRPr="00033CE2">
        <w:rPr>
          <w:rFonts w:cstheme="minorHAnsi"/>
        </w:rPr>
        <w:t xml:space="preserve">ostatní plocha – </w:t>
      </w:r>
      <w:proofErr w:type="spellStart"/>
      <w:r w:rsidRPr="00033CE2">
        <w:rPr>
          <w:rFonts w:cstheme="minorHAnsi"/>
        </w:rPr>
        <w:t>parc.č</w:t>
      </w:r>
      <w:proofErr w:type="spellEnd"/>
      <w:r w:rsidRPr="00033CE2">
        <w:rPr>
          <w:rFonts w:cstheme="minorHAnsi"/>
        </w:rPr>
        <w:t xml:space="preserve">.  </w:t>
      </w:r>
      <w:r w:rsidRPr="008B6FBE">
        <w:rPr>
          <w:rFonts w:cstheme="minorHAnsi"/>
          <w:b/>
          <w:bCs/>
        </w:rPr>
        <w:t xml:space="preserve">  3367/26</w:t>
      </w:r>
    </w:p>
    <w:p w14:paraId="5750F811" w14:textId="76F83E42" w:rsidR="005408F8" w:rsidRPr="000A1CED" w:rsidRDefault="005408F8" w:rsidP="005408F8">
      <w:pPr>
        <w:spacing w:line="240" w:lineRule="auto"/>
        <w:jc w:val="both"/>
        <w:rPr>
          <w:rFonts w:cstheme="minorHAnsi"/>
          <w:u w:val="single"/>
          <w:lang w:eastAsia="cs-CZ"/>
        </w:rPr>
      </w:pPr>
      <w:r w:rsidRPr="000A1CED">
        <w:rPr>
          <w:rFonts w:cstheme="minorHAnsi"/>
          <w:u w:val="single"/>
          <w:lang w:eastAsia="cs-CZ"/>
        </w:rPr>
        <w:t xml:space="preserve">předmět dokumentace </w:t>
      </w:r>
    </w:p>
    <w:p w14:paraId="33C6EA19" w14:textId="3D037FFC" w:rsidR="008B6FBE" w:rsidRDefault="005408F8" w:rsidP="005408F8">
      <w:pPr>
        <w:spacing w:line="240" w:lineRule="auto"/>
        <w:jc w:val="both"/>
        <w:rPr>
          <w:rFonts w:cstheme="minorHAnsi"/>
          <w:lang w:eastAsia="cs-CZ"/>
        </w:rPr>
      </w:pPr>
      <w:bookmarkStart w:id="2" w:name="_Hlk51324560"/>
      <w:r>
        <w:rPr>
          <w:rFonts w:cstheme="minorHAnsi"/>
          <w:lang w:eastAsia="cs-CZ"/>
        </w:rPr>
        <w:t xml:space="preserve">Jedná se o </w:t>
      </w:r>
      <w:r w:rsidR="008B6FBE">
        <w:rPr>
          <w:rFonts w:cstheme="minorHAnsi"/>
          <w:lang w:eastAsia="cs-CZ"/>
        </w:rPr>
        <w:t>opravu stávajícího chodníku v dl.186 m v destrukčním stavu se stranovým posunem směrem od vzrostlých stromů. Posun chodníku vyvolá rovněž přeložku veřejného osvětlení a kácení živého plotu.</w:t>
      </w:r>
    </w:p>
    <w:p w14:paraId="1665D1C6" w14:textId="4B2647C3" w:rsidR="005408F8" w:rsidRDefault="005408F8" w:rsidP="005408F8">
      <w:pPr>
        <w:spacing w:line="240" w:lineRule="auto"/>
        <w:jc w:val="both"/>
        <w:rPr>
          <w:rFonts w:cstheme="minorHAnsi"/>
          <w:lang w:eastAsia="cs-CZ"/>
        </w:rPr>
      </w:pPr>
      <w:bookmarkStart w:id="3" w:name="_Hlk151571309"/>
      <w:r w:rsidRPr="000A1CED">
        <w:rPr>
          <w:rFonts w:cstheme="minorHAnsi"/>
          <w:lang w:eastAsia="cs-CZ"/>
        </w:rPr>
        <w:t>Účel užívání</w:t>
      </w:r>
      <w:r>
        <w:rPr>
          <w:rFonts w:cstheme="minorHAnsi"/>
          <w:lang w:eastAsia="cs-CZ"/>
        </w:rPr>
        <w:t xml:space="preserve"> a </w:t>
      </w:r>
      <w:bookmarkStart w:id="4" w:name="_Hlk51330344"/>
      <w:bookmarkStart w:id="5" w:name="_Hlk51325261"/>
      <w:r>
        <w:rPr>
          <w:rFonts w:cstheme="minorHAnsi"/>
          <w:lang w:eastAsia="cs-CZ"/>
        </w:rPr>
        <w:t xml:space="preserve">předmětem předkládané stavby je </w:t>
      </w:r>
      <w:r w:rsidR="008B6FBE">
        <w:rPr>
          <w:rFonts w:cstheme="minorHAnsi"/>
          <w:lang w:eastAsia="cs-CZ"/>
        </w:rPr>
        <w:t xml:space="preserve">oprava chodníku včetně </w:t>
      </w:r>
      <w:r>
        <w:rPr>
          <w:rFonts w:cstheme="minorHAnsi"/>
          <w:lang w:eastAsia="cs-CZ"/>
        </w:rPr>
        <w:t xml:space="preserve"> související</w:t>
      </w:r>
      <w:r w:rsidR="008B6FBE">
        <w:rPr>
          <w:rFonts w:cstheme="minorHAnsi"/>
          <w:lang w:eastAsia="cs-CZ"/>
        </w:rPr>
        <w:t xml:space="preserve">ch </w:t>
      </w:r>
      <w:r>
        <w:rPr>
          <w:rFonts w:cstheme="minorHAnsi"/>
          <w:lang w:eastAsia="cs-CZ"/>
        </w:rPr>
        <w:t xml:space="preserve">bezbariérových úprav </w:t>
      </w:r>
      <w:r w:rsidR="008B6FBE">
        <w:rPr>
          <w:rFonts w:cstheme="minorHAnsi"/>
          <w:lang w:eastAsia="cs-CZ"/>
        </w:rPr>
        <w:t>.</w:t>
      </w:r>
    </w:p>
    <w:bookmarkEnd w:id="2"/>
    <w:bookmarkEnd w:id="3"/>
    <w:bookmarkEnd w:id="4"/>
    <w:bookmarkEnd w:id="5"/>
    <w:p w14:paraId="52A94053" w14:textId="781420C3" w:rsidR="005408F8" w:rsidRDefault="005408F8" w:rsidP="005408F8">
      <w:pPr>
        <w:pStyle w:val="Bezmezer"/>
        <w:jc w:val="both"/>
        <w:rPr>
          <w:u w:val="single"/>
        </w:rPr>
      </w:pPr>
      <w:r w:rsidRPr="00AF330A">
        <w:rPr>
          <w:u w:val="single"/>
        </w:rPr>
        <w:t>Význam stavby spočívá v</w:t>
      </w:r>
      <w:r>
        <w:rPr>
          <w:u w:val="single"/>
        </w:rPr>
        <w:t> zajištění bezpečnosti  chodců.</w:t>
      </w:r>
    </w:p>
    <w:bookmarkEnd w:id="0"/>
    <w:p w14:paraId="1E794CB4" w14:textId="77777777" w:rsidR="005408F8" w:rsidRDefault="005408F8" w:rsidP="00C92F83">
      <w:pPr>
        <w:pStyle w:val="Bezmezer"/>
        <w:jc w:val="both"/>
        <w:rPr>
          <w:rFonts w:cstheme="minorHAnsi"/>
          <w:u w:val="single"/>
        </w:rPr>
      </w:pPr>
    </w:p>
    <w:p w14:paraId="340E90BA" w14:textId="77777777" w:rsidR="00E26B48" w:rsidRDefault="00E26B48" w:rsidP="00435058">
      <w:pPr>
        <w:spacing w:line="240" w:lineRule="auto"/>
        <w:rPr>
          <w:rFonts w:cstheme="minorHAnsi"/>
          <w:b/>
          <w:sz w:val="24"/>
          <w:szCs w:val="24"/>
          <w:lang w:eastAsia="cs-CZ"/>
        </w:rPr>
      </w:pPr>
    </w:p>
    <w:p w14:paraId="4D64965F" w14:textId="2C257537" w:rsidR="00435058" w:rsidRDefault="00A22FF9" w:rsidP="00435058">
      <w:pPr>
        <w:spacing w:line="240" w:lineRule="auto"/>
        <w:rPr>
          <w:rFonts w:cstheme="minorHAnsi"/>
          <w:b/>
          <w:sz w:val="24"/>
          <w:szCs w:val="24"/>
          <w:lang w:eastAsia="cs-CZ"/>
        </w:rPr>
      </w:pPr>
      <w:r>
        <w:rPr>
          <w:rFonts w:cstheme="minorHAnsi"/>
          <w:b/>
          <w:sz w:val="24"/>
          <w:szCs w:val="24"/>
          <w:lang w:eastAsia="cs-CZ"/>
        </w:rPr>
        <w:t xml:space="preserve">B - </w:t>
      </w:r>
      <w:r w:rsidR="00435058">
        <w:rPr>
          <w:rFonts w:cstheme="minorHAnsi"/>
          <w:b/>
          <w:sz w:val="24"/>
          <w:szCs w:val="24"/>
          <w:lang w:eastAsia="cs-CZ"/>
        </w:rPr>
        <w:t>S</w:t>
      </w:r>
      <w:r w:rsidR="00435058" w:rsidRPr="00435058">
        <w:rPr>
          <w:rFonts w:cstheme="minorHAnsi"/>
          <w:b/>
          <w:sz w:val="24"/>
          <w:szCs w:val="24"/>
          <w:lang w:eastAsia="cs-CZ"/>
        </w:rPr>
        <w:t>tručný technický popis se zdůvodněním navrženého řešení</w:t>
      </w:r>
    </w:p>
    <w:p w14:paraId="3F4A0720" w14:textId="77777777" w:rsidR="005408F8" w:rsidRPr="00D04D68" w:rsidRDefault="005408F8" w:rsidP="005408F8">
      <w:pPr>
        <w:pStyle w:val="Bezmezer"/>
        <w:rPr>
          <w:rFonts w:cstheme="minorHAnsi"/>
          <w:b/>
          <w:bCs/>
          <w:sz w:val="24"/>
          <w:szCs w:val="24"/>
        </w:rPr>
      </w:pPr>
      <w:r w:rsidRPr="00D04D68">
        <w:rPr>
          <w:rFonts w:cstheme="minorHAnsi"/>
          <w:b/>
          <w:bCs/>
          <w:sz w:val="24"/>
          <w:szCs w:val="24"/>
        </w:rPr>
        <w:t>SO 101      CHODNÍK</w:t>
      </w:r>
    </w:p>
    <w:p w14:paraId="16003B2F" w14:textId="77777777" w:rsidR="005408F8" w:rsidRPr="000D5FDA" w:rsidRDefault="005408F8" w:rsidP="005408F8">
      <w:pPr>
        <w:pStyle w:val="Bezmezer"/>
        <w:jc w:val="both"/>
        <w:rPr>
          <w:b/>
          <w:bCs/>
        </w:rPr>
      </w:pPr>
    </w:p>
    <w:p w14:paraId="67DF9DE8" w14:textId="77777777" w:rsidR="00A526AD" w:rsidRDefault="005408F8" w:rsidP="005408F8">
      <w:pPr>
        <w:spacing w:line="240" w:lineRule="auto"/>
        <w:jc w:val="both"/>
        <w:rPr>
          <w:rFonts w:cstheme="minorHAnsi"/>
          <w:lang w:eastAsia="cs-CZ"/>
        </w:rPr>
      </w:pPr>
      <w:r>
        <w:rPr>
          <w:rFonts w:cstheme="minorHAnsi"/>
          <w:lang w:eastAsia="cs-CZ"/>
        </w:rPr>
        <w:t xml:space="preserve">V rámci projektu je řešen návrh </w:t>
      </w:r>
      <w:r w:rsidR="00A526AD">
        <w:rPr>
          <w:rFonts w:cstheme="minorHAnsi"/>
          <w:lang w:eastAsia="cs-CZ"/>
        </w:rPr>
        <w:t>opravy chodníku , který je v současné době v destrukčním stavu.</w:t>
      </w:r>
    </w:p>
    <w:p w14:paraId="0C065BB0" w14:textId="11B69B74" w:rsidR="00A526AD" w:rsidRDefault="00A526AD" w:rsidP="005408F8">
      <w:pPr>
        <w:spacing w:line="240" w:lineRule="auto"/>
        <w:jc w:val="both"/>
        <w:rPr>
          <w:rFonts w:cstheme="minorHAnsi"/>
          <w:lang w:eastAsia="cs-CZ"/>
        </w:rPr>
      </w:pPr>
      <w:r>
        <w:rPr>
          <w:rFonts w:cstheme="minorHAnsi"/>
          <w:lang w:eastAsia="cs-CZ"/>
        </w:rPr>
        <w:t xml:space="preserve">Na začátku úseku opravy navazuje na stávající chodník na pozemku vlastníků bytového domu č.p.1884, případná oprava a převod pozemku pod chodníkem </w:t>
      </w:r>
      <w:r w:rsidR="00E26B48">
        <w:rPr>
          <w:rFonts w:cstheme="minorHAnsi"/>
          <w:lang w:eastAsia="cs-CZ"/>
        </w:rPr>
        <w:t xml:space="preserve">do vlastnictví města bude řešena samostatně. </w:t>
      </w:r>
    </w:p>
    <w:p w14:paraId="492FDC62" w14:textId="6D3883CE" w:rsidR="00E26B48" w:rsidRDefault="00E26B48" w:rsidP="005408F8">
      <w:pPr>
        <w:spacing w:line="240" w:lineRule="auto"/>
        <w:jc w:val="both"/>
        <w:rPr>
          <w:rFonts w:cstheme="minorHAnsi"/>
          <w:lang w:eastAsia="cs-CZ"/>
        </w:rPr>
      </w:pPr>
      <w:r>
        <w:rPr>
          <w:rFonts w:cstheme="minorHAnsi"/>
          <w:lang w:eastAsia="cs-CZ"/>
        </w:rPr>
        <w:t>Na konci úseku navazuje řešený chodník na nový chodník u sportovní haly, který byl realizován v roce 2023.</w:t>
      </w:r>
    </w:p>
    <w:p w14:paraId="36848564" w14:textId="77777777" w:rsidR="00265B84" w:rsidRDefault="00265B84" w:rsidP="005408F8">
      <w:pPr>
        <w:pStyle w:val="Bezmezer"/>
        <w:jc w:val="both"/>
        <w:rPr>
          <w:bCs/>
          <w:u w:val="single"/>
        </w:rPr>
      </w:pPr>
    </w:p>
    <w:p w14:paraId="7417BAF7" w14:textId="77777777" w:rsidR="00265B84" w:rsidRDefault="00265B84" w:rsidP="005408F8">
      <w:pPr>
        <w:pStyle w:val="Bezmezer"/>
        <w:jc w:val="both"/>
        <w:rPr>
          <w:bCs/>
          <w:u w:val="single"/>
        </w:rPr>
      </w:pPr>
    </w:p>
    <w:p w14:paraId="46D095D3" w14:textId="77777777" w:rsidR="00B3105C" w:rsidRDefault="00B3105C" w:rsidP="005408F8">
      <w:pPr>
        <w:pStyle w:val="Bezmezer"/>
        <w:jc w:val="both"/>
        <w:rPr>
          <w:bCs/>
          <w:u w:val="single"/>
        </w:rPr>
      </w:pPr>
    </w:p>
    <w:p w14:paraId="44032DB5" w14:textId="77777777" w:rsidR="00265B84" w:rsidRDefault="00265B84" w:rsidP="005408F8">
      <w:pPr>
        <w:pStyle w:val="Bezmezer"/>
        <w:jc w:val="both"/>
        <w:rPr>
          <w:bCs/>
          <w:u w:val="single"/>
        </w:rPr>
      </w:pPr>
    </w:p>
    <w:p w14:paraId="47C0F2EB" w14:textId="3B298C96" w:rsidR="005408F8" w:rsidRDefault="005408F8" w:rsidP="005408F8">
      <w:pPr>
        <w:pStyle w:val="Bezmezer"/>
        <w:jc w:val="both"/>
        <w:rPr>
          <w:bCs/>
          <w:u w:val="single"/>
        </w:rPr>
      </w:pPr>
      <w:r w:rsidRPr="008D43EB">
        <w:rPr>
          <w:bCs/>
          <w:u w:val="single"/>
        </w:rPr>
        <w:lastRenderedPageBreak/>
        <w:t>Stávající stav:</w:t>
      </w:r>
    </w:p>
    <w:p w14:paraId="32C498E0" w14:textId="77777777" w:rsidR="00265B84" w:rsidRDefault="00265B84" w:rsidP="005408F8">
      <w:pPr>
        <w:pStyle w:val="Bezmezer"/>
        <w:jc w:val="both"/>
        <w:rPr>
          <w:bCs/>
          <w:u w:val="single"/>
        </w:rPr>
      </w:pPr>
    </w:p>
    <w:p w14:paraId="29D4A225" w14:textId="77777777" w:rsidR="00070877" w:rsidRDefault="00E26B48" w:rsidP="005408F8">
      <w:pPr>
        <w:pStyle w:val="Bezmezer"/>
        <w:jc w:val="both"/>
      </w:pPr>
      <w:r>
        <w:t>Stávající chodník podél silnice III/</w:t>
      </w:r>
      <w:r w:rsidR="000B196A">
        <w:t>367 46</w:t>
      </w:r>
      <w:r>
        <w:t xml:space="preserve"> je </w:t>
      </w:r>
      <w:r w:rsidR="005408F8">
        <w:t xml:space="preserve"> </w:t>
      </w:r>
      <w:r>
        <w:t xml:space="preserve">v destrukčním stavu povrchem z původních </w:t>
      </w:r>
      <w:proofErr w:type="spellStart"/>
      <w:r>
        <w:t>bet.dlaždic</w:t>
      </w:r>
      <w:proofErr w:type="spellEnd"/>
      <w:r>
        <w:t xml:space="preserve"> 30/30. Na něj navazují </w:t>
      </w:r>
      <w:r w:rsidR="005408F8" w:rsidRPr="001708A5">
        <w:t xml:space="preserve"> </w:t>
      </w:r>
      <w:r w:rsidR="00070877">
        <w:t>přístupové chodníky ke vstupům do objektu SPŠ, které byly v roce 2023 částečně opraveny.</w:t>
      </w:r>
    </w:p>
    <w:p w14:paraId="75E487EE" w14:textId="20EC9E6E" w:rsidR="00070877" w:rsidRDefault="00070877" w:rsidP="005408F8">
      <w:pPr>
        <w:pStyle w:val="Bezmezer"/>
        <w:jc w:val="both"/>
      </w:pPr>
      <w:r>
        <w:t xml:space="preserve">Mezi chodníkem a silnicí je stávající alej topolů, které budou ponechány , z opačné strany živý plot určen k odstranění. </w:t>
      </w:r>
    </w:p>
    <w:p w14:paraId="50340E9E" w14:textId="49B9BF16" w:rsidR="005408F8" w:rsidRPr="001708A5" w:rsidRDefault="00070877" w:rsidP="005408F8">
      <w:pPr>
        <w:pStyle w:val="Bezmezer"/>
        <w:jc w:val="both"/>
      </w:pPr>
      <w:r>
        <w:t xml:space="preserve"> </w:t>
      </w:r>
    </w:p>
    <w:p w14:paraId="782196CA" w14:textId="20D7C8FD" w:rsidR="005408F8" w:rsidRPr="001708A5" w:rsidRDefault="00E26B48" w:rsidP="005408F8">
      <w:pPr>
        <w:pStyle w:val="Bezmezer"/>
        <w:jc w:val="both"/>
        <w:rPr>
          <w:color w:val="FF0000"/>
          <w:u w:val="single"/>
        </w:rPr>
      </w:pPr>
      <w:r>
        <w:rPr>
          <w:noProof/>
          <w:color w:val="FF0000"/>
          <w:u w:val="single"/>
        </w:rPr>
        <w:drawing>
          <wp:inline distT="0" distB="0" distL="0" distR="0" wp14:anchorId="11464889" wp14:editId="29C19AAD">
            <wp:extent cx="5760720" cy="3240405"/>
            <wp:effectExtent l="0" t="0" r="0" b="0"/>
            <wp:docPr id="1499699194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9699194" name="Obrázek 149969919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FDFCE" w14:textId="77777777" w:rsidR="00E26B48" w:rsidRDefault="00E26B48" w:rsidP="005408F8">
      <w:pPr>
        <w:pStyle w:val="Bezmezer"/>
        <w:jc w:val="both"/>
        <w:rPr>
          <w:u w:val="single"/>
        </w:rPr>
      </w:pPr>
    </w:p>
    <w:p w14:paraId="3F763430" w14:textId="77777777" w:rsidR="00E26B48" w:rsidRDefault="00E26B48" w:rsidP="005408F8">
      <w:pPr>
        <w:pStyle w:val="Bezmezer"/>
        <w:jc w:val="both"/>
        <w:rPr>
          <w:u w:val="single"/>
        </w:rPr>
      </w:pPr>
    </w:p>
    <w:p w14:paraId="4FD2615A" w14:textId="39B79B24" w:rsidR="00E26B48" w:rsidRDefault="00E26B48" w:rsidP="005408F8">
      <w:pPr>
        <w:pStyle w:val="Bezmezer"/>
        <w:jc w:val="both"/>
        <w:rPr>
          <w:u w:val="single"/>
        </w:rPr>
      </w:pPr>
      <w:r>
        <w:rPr>
          <w:noProof/>
          <w:u w:val="single"/>
        </w:rPr>
        <w:drawing>
          <wp:inline distT="0" distB="0" distL="0" distR="0" wp14:anchorId="53C77DF5" wp14:editId="2FCB6A81">
            <wp:extent cx="5760720" cy="3240405"/>
            <wp:effectExtent l="0" t="0" r="0" b="0"/>
            <wp:docPr id="51955857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955857" name="Obrázek 51955857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A2C9F4" w14:textId="3086A0D4" w:rsidR="005408F8" w:rsidRDefault="005408F8" w:rsidP="005408F8">
      <w:pPr>
        <w:pStyle w:val="Bezmezer"/>
        <w:jc w:val="both"/>
        <w:rPr>
          <w:u w:val="single"/>
        </w:rPr>
      </w:pPr>
      <w:r w:rsidRPr="007A2A10">
        <w:rPr>
          <w:u w:val="single"/>
        </w:rPr>
        <w:lastRenderedPageBreak/>
        <w:t>Přípravné práce:</w:t>
      </w:r>
    </w:p>
    <w:p w14:paraId="33D8A5B8" w14:textId="77777777" w:rsidR="00265B84" w:rsidRPr="007A2A10" w:rsidRDefault="00265B84" w:rsidP="005408F8">
      <w:pPr>
        <w:pStyle w:val="Bezmezer"/>
        <w:jc w:val="both"/>
        <w:rPr>
          <w:u w:val="single"/>
        </w:rPr>
      </w:pPr>
    </w:p>
    <w:p w14:paraId="6F2A782B" w14:textId="057A9AD2" w:rsidR="005408F8" w:rsidRPr="00FE1DD9" w:rsidRDefault="005408F8" w:rsidP="005408F8">
      <w:pPr>
        <w:pStyle w:val="Bezmezer"/>
        <w:jc w:val="both"/>
      </w:pPr>
      <w:r w:rsidRPr="00FE1DD9">
        <w:t>-</w:t>
      </w:r>
      <w:r w:rsidR="00070877">
        <w:t xml:space="preserve"> </w:t>
      </w:r>
      <w:r w:rsidRPr="00FE1DD9">
        <w:t>skrývku humózní vrstvy v </w:t>
      </w:r>
      <w:proofErr w:type="spellStart"/>
      <w:r w:rsidRPr="00FE1DD9">
        <w:t>tl</w:t>
      </w:r>
      <w:proofErr w:type="spellEnd"/>
      <w:r w:rsidRPr="00FE1DD9">
        <w:t xml:space="preserve">. 150 mm s odvozem na mezideponii   </w:t>
      </w:r>
    </w:p>
    <w:p w14:paraId="4B51045A" w14:textId="596DF051" w:rsidR="005408F8" w:rsidRDefault="005408F8" w:rsidP="005408F8">
      <w:pPr>
        <w:pStyle w:val="Bezmezer"/>
        <w:jc w:val="both"/>
      </w:pPr>
      <w:r w:rsidRPr="00FE1DD9">
        <w:t>-</w:t>
      </w:r>
      <w:r w:rsidR="00070877">
        <w:t xml:space="preserve"> </w:t>
      </w:r>
      <w:r w:rsidRPr="00FE1DD9">
        <w:t xml:space="preserve">odstranění obrusné </w:t>
      </w:r>
      <w:r>
        <w:t xml:space="preserve"> </w:t>
      </w:r>
      <w:r w:rsidR="00070877">
        <w:t>vrstvy tl.</w:t>
      </w:r>
      <w:r w:rsidRPr="00FE1DD9">
        <w:t xml:space="preserve">40 mm </w:t>
      </w:r>
      <w:r>
        <w:t xml:space="preserve">asfaltobetonu </w:t>
      </w:r>
      <w:r w:rsidRPr="00FE1DD9">
        <w:t xml:space="preserve"> </w:t>
      </w:r>
      <w:r>
        <w:t xml:space="preserve">podél obrubníků , k recyklaci </w:t>
      </w:r>
      <w:r w:rsidRPr="00FE1DD9">
        <w:t xml:space="preserve">k dalšímu využití </w:t>
      </w:r>
    </w:p>
    <w:p w14:paraId="639DC4A4" w14:textId="2F1CF89E" w:rsidR="00070877" w:rsidRPr="00FE1DD9" w:rsidRDefault="00070877" w:rsidP="005408F8">
      <w:pPr>
        <w:pStyle w:val="Bezmezer"/>
        <w:jc w:val="both"/>
      </w:pPr>
      <w:r>
        <w:t xml:space="preserve">- rozebrání </w:t>
      </w:r>
    </w:p>
    <w:p w14:paraId="7E20DEE9" w14:textId="531CF595" w:rsidR="005408F8" w:rsidRDefault="005408F8" w:rsidP="005408F8">
      <w:pPr>
        <w:pStyle w:val="Bezmezer"/>
        <w:jc w:val="both"/>
      </w:pPr>
      <w:r w:rsidRPr="00FE1DD9">
        <w:t>-</w:t>
      </w:r>
      <w:r w:rsidR="009965BE">
        <w:t xml:space="preserve"> </w:t>
      </w:r>
      <w:r w:rsidRPr="00FE1DD9">
        <w:t xml:space="preserve">rozebrání </w:t>
      </w:r>
      <w:r w:rsidR="00070877">
        <w:t xml:space="preserve">chodníku z dlažby 30/30 včetně konstrukce </w:t>
      </w:r>
      <w:r>
        <w:t xml:space="preserve"> - </w:t>
      </w:r>
      <w:r w:rsidRPr="00FE1DD9">
        <w:t xml:space="preserve"> </w:t>
      </w:r>
      <w:r w:rsidR="00070877">
        <w:t xml:space="preserve">dlažba </w:t>
      </w:r>
      <w:r w:rsidRPr="00FE1DD9">
        <w:t>bude recyklována a uložena na skládku k dalšímu využití</w:t>
      </w:r>
      <w:r>
        <w:t>,</w:t>
      </w:r>
      <w:r w:rsidRPr="00FE1DD9">
        <w:t xml:space="preserve"> kamenivo předáno oprávněné osobě k</w:t>
      </w:r>
      <w:r w:rsidR="009965BE">
        <w:t> </w:t>
      </w:r>
      <w:r w:rsidRPr="00FE1DD9">
        <w:t>uložení</w:t>
      </w:r>
    </w:p>
    <w:p w14:paraId="21BC1CF7" w14:textId="2C8C8540" w:rsidR="009965BE" w:rsidRDefault="009965BE" w:rsidP="009965BE">
      <w:pPr>
        <w:pStyle w:val="Bezmezer"/>
        <w:jc w:val="both"/>
      </w:pPr>
      <w:r>
        <w:t xml:space="preserve">- rozebrání části navazujícího parkoviště ze zatravňovací  dlažby včetně konstrukce  - dlažba </w:t>
      </w:r>
      <w:r w:rsidRPr="00FE1DD9">
        <w:t>bude recyklována a uložena na skládku k dalšímu využití</w:t>
      </w:r>
      <w:r>
        <w:t>,</w:t>
      </w:r>
      <w:r w:rsidRPr="00FE1DD9">
        <w:t xml:space="preserve"> kamenivo předáno oprávněné osobě k</w:t>
      </w:r>
      <w:r>
        <w:t> </w:t>
      </w:r>
      <w:r w:rsidRPr="00FE1DD9">
        <w:t>uložení</w:t>
      </w:r>
    </w:p>
    <w:p w14:paraId="66934BC1" w14:textId="4EC8E9F4" w:rsidR="009965BE" w:rsidRPr="00FE1DD9" w:rsidRDefault="009965BE" w:rsidP="005408F8">
      <w:pPr>
        <w:pStyle w:val="Bezmezer"/>
        <w:jc w:val="both"/>
      </w:pPr>
      <w:r>
        <w:t xml:space="preserve">- rozebrání navazujícího chodníku a parkoviště – využití konstrukce a dlažby </w:t>
      </w:r>
    </w:p>
    <w:p w14:paraId="4E149844" w14:textId="0CC4249D" w:rsidR="005408F8" w:rsidRDefault="005408F8" w:rsidP="005408F8">
      <w:pPr>
        <w:pStyle w:val="Bezmezer"/>
        <w:jc w:val="both"/>
      </w:pPr>
      <w:r w:rsidRPr="00FE1DD9">
        <w:t>-</w:t>
      </w:r>
      <w:r w:rsidR="009965BE">
        <w:t xml:space="preserve"> </w:t>
      </w:r>
      <w:r w:rsidRPr="00FE1DD9">
        <w:t>vytrhání obrubníků silničních a chodníkových , obrubníky budou  recyklovány a uloženy na skládce k dalšímu využití</w:t>
      </w:r>
    </w:p>
    <w:p w14:paraId="3BCEC671" w14:textId="5A04EAD8" w:rsidR="00265B84" w:rsidRPr="00FE1DD9" w:rsidRDefault="00265B84" w:rsidP="005408F8">
      <w:pPr>
        <w:pStyle w:val="Bezmezer"/>
        <w:jc w:val="both"/>
      </w:pPr>
      <w:r>
        <w:t>-  kácení živého plotu v dl. Cca 120 m – v </w:t>
      </w:r>
      <w:proofErr w:type="spellStart"/>
      <w:r>
        <w:t>celk</w:t>
      </w:r>
      <w:proofErr w:type="spellEnd"/>
      <w:r>
        <w:t xml:space="preserve">. ploše 84 m2 – na povolení kácení </w:t>
      </w:r>
    </w:p>
    <w:p w14:paraId="072239DB" w14:textId="77777777" w:rsidR="005408F8" w:rsidRDefault="005408F8" w:rsidP="005408F8">
      <w:pPr>
        <w:spacing w:line="240" w:lineRule="auto"/>
        <w:jc w:val="both"/>
        <w:rPr>
          <w:rFonts w:cstheme="minorHAnsi"/>
          <w:lang w:eastAsia="cs-CZ"/>
        </w:rPr>
      </w:pPr>
    </w:p>
    <w:p w14:paraId="1FA86FB2" w14:textId="77777777" w:rsidR="005408F8" w:rsidRDefault="005408F8" w:rsidP="005408F8">
      <w:pPr>
        <w:spacing w:line="240" w:lineRule="auto"/>
        <w:jc w:val="both"/>
        <w:rPr>
          <w:rFonts w:cstheme="minorHAnsi"/>
          <w:u w:val="single"/>
          <w:lang w:eastAsia="cs-CZ"/>
        </w:rPr>
      </w:pPr>
      <w:r w:rsidRPr="001E6EE6">
        <w:rPr>
          <w:rFonts w:cstheme="minorHAnsi"/>
          <w:u w:val="single"/>
          <w:lang w:eastAsia="cs-CZ"/>
        </w:rPr>
        <w:t>Návrh:</w:t>
      </w:r>
    </w:p>
    <w:p w14:paraId="35F3F9EC" w14:textId="0D068385" w:rsidR="00265B84" w:rsidRDefault="005408F8" w:rsidP="005408F8">
      <w:pPr>
        <w:spacing w:line="240" w:lineRule="auto"/>
        <w:jc w:val="both"/>
        <w:rPr>
          <w:rFonts w:cstheme="minorHAnsi"/>
          <w:lang w:eastAsia="cs-CZ"/>
        </w:rPr>
      </w:pPr>
      <w:r>
        <w:rPr>
          <w:rFonts w:cstheme="minorHAnsi"/>
          <w:lang w:eastAsia="cs-CZ"/>
        </w:rPr>
        <w:t xml:space="preserve">Stávající chodník </w:t>
      </w:r>
      <w:r w:rsidR="00265B84">
        <w:rPr>
          <w:rFonts w:cstheme="minorHAnsi"/>
          <w:lang w:eastAsia="cs-CZ"/>
        </w:rPr>
        <w:t xml:space="preserve">š.2,00 m bude z důvodu požadavku městské zeleně posunut směrem od kmenů stávajících vzrostlých topolů ve </w:t>
      </w:r>
      <w:proofErr w:type="spellStart"/>
      <w:r w:rsidR="00265B84">
        <w:rPr>
          <w:rFonts w:cstheme="minorHAnsi"/>
          <w:lang w:eastAsia="cs-CZ"/>
        </w:rPr>
        <w:t>vzdál.min</w:t>
      </w:r>
      <w:proofErr w:type="spellEnd"/>
      <w:r w:rsidR="00265B84">
        <w:rPr>
          <w:rFonts w:cstheme="minorHAnsi"/>
          <w:lang w:eastAsia="cs-CZ"/>
        </w:rPr>
        <w:t xml:space="preserve">. 1,90 m od osy stromů – tzn o š.1,20 m.   V ochranném pásmu kořenového systému bude nařízen ruční výkop. </w:t>
      </w:r>
    </w:p>
    <w:p w14:paraId="0DC95D38" w14:textId="77777777" w:rsidR="00AB0F7A" w:rsidRDefault="00265B84" w:rsidP="00AB0F7A">
      <w:pPr>
        <w:spacing w:line="240" w:lineRule="auto"/>
        <w:jc w:val="both"/>
        <w:rPr>
          <w:rFonts w:cstheme="minorHAnsi"/>
          <w:lang w:eastAsia="cs-CZ"/>
        </w:rPr>
      </w:pPr>
      <w:r>
        <w:rPr>
          <w:rFonts w:cstheme="minorHAnsi"/>
          <w:lang w:eastAsia="cs-CZ"/>
        </w:rPr>
        <w:t xml:space="preserve">Křižování chodníku s komunikacemi bude formou místa pro přecházení </w:t>
      </w:r>
      <w:r w:rsidR="00AB0F7A">
        <w:rPr>
          <w:rFonts w:cstheme="minorHAnsi"/>
          <w:lang w:eastAsia="cs-CZ"/>
        </w:rPr>
        <w:t>– zapuštěný obrubník a podélně varovný pás. Podél obrubníků budou zařezány živičné vrstvy a v š.1 m nová obrusná a ložná vrstva.</w:t>
      </w:r>
    </w:p>
    <w:p w14:paraId="1388F7E1" w14:textId="200FF172" w:rsidR="00265B84" w:rsidRPr="00AB0F7A" w:rsidRDefault="00AB0F7A" w:rsidP="005408F8">
      <w:pPr>
        <w:pStyle w:val="Bezmezer"/>
        <w:jc w:val="both"/>
      </w:pPr>
      <w:r w:rsidRPr="00AB0F7A">
        <w:t>Na</w:t>
      </w:r>
      <w:r>
        <w:t>vazující přístupové chodníky budou v nezbytném rozsahu napojení předlážděny.</w:t>
      </w:r>
    </w:p>
    <w:p w14:paraId="43635962" w14:textId="77777777" w:rsidR="00AB0F7A" w:rsidRDefault="00AB0F7A" w:rsidP="005408F8">
      <w:pPr>
        <w:pStyle w:val="Bezmezer"/>
        <w:jc w:val="both"/>
        <w:rPr>
          <w:u w:val="single"/>
        </w:rPr>
      </w:pPr>
    </w:p>
    <w:p w14:paraId="39B028B3" w14:textId="77777777" w:rsidR="00AB0F7A" w:rsidRDefault="00AB0F7A" w:rsidP="005408F8">
      <w:pPr>
        <w:pStyle w:val="Bezmezer"/>
        <w:jc w:val="both"/>
        <w:rPr>
          <w:u w:val="single"/>
        </w:rPr>
      </w:pPr>
    </w:p>
    <w:p w14:paraId="450C65E7" w14:textId="1F4874A9" w:rsidR="005408F8" w:rsidRPr="00A85945" w:rsidRDefault="005408F8" w:rsidP="005408F8">
      <w:pPr>
        <w:pStyle w:val="Bezmezer"/>
        <w:jc w:val="both"/>
        <w:rPr>
          <w:u w:val="single"/>
        </w:rPr>
      </w:pPr>
      <w:r w:rsidRPr="00A85945">
        <w:rPr>
          <w:u w:val="single"/>
        </w:rPr>
        <w:t xml:space="preserve">Konstrukce </w:t>
      </w:r>
      <w:r>
        <w:rPr>
          <w:u w:val="single"/>
        </w:rPr>
        <w:t>chodníku – nová konstrukce</w:t>
      </w:r>
      <w:r w:rsidRPr="00A85945">
        <w:rPr>
          <w:u w:val="single"/>
        </w:rPr>
        <w:t xml:space="preserve"> </w:t>
      </w:r>
    </w:p>
    <w:p w14:paraId="07AE2CBB" w14:textId="6C9A4443" w:rsidR="005408F8" w:rsidRPr="00521BAD" w:rsidRDefault="005408F8" w:rsidP="005408F8">
      <w:pPr>
        <w:pStyle w:val="Bezmezer"/>
        <w:jc w:val="both"/>
      </w:pPr>
      <w:r w:rsidRPr="00521BAD">
        <w:t xml:space="preserve">  </w:t>
      </w:r>
      <w:r w:rsidR="004D5FCC">
        <w:t>8</w:t>
      </w:r>
      <w:r w:rsidRPr="00521BAD">
        <w:t xml:space="preserve">0 mm </w:t>
      </w:r>
      <w:r w:rsidRPr="00521BAD">
        <w:tab/>
        <w:t xml:space="preserve">DL I              Betonová zámková dlažba </w:t>
      </w:r>
      <w:r>
        <w:t>šedá</w:t>
      </w:r>
      <w:r w:rsidRPr="00521BAD">
        <w:t xml:space="preserve">        ČSN 73 6131-1</w:t>
      </w:r>
    </w:p>
    <w:p w14:paraId="3FF6C54B" w14:textId="77777777" w:rsidR="005408F8" w:rsidRPr="00521BAD" w:rsidRDefault="005408F8" w:rsidP="005408F8">
      <w:pPr>
        <w:pStyle w:val="Bezmezer"/>
        <w:jc w:val="both"/>
      </w:pPr>
      <w:r w:rsidRPr="00521BAD">
        <w:t xml:space="preserve">  </w:t>
      </w:r>
      <w:smartTag w:uri="urn:schemas-microsoft-com:office:smarttags" w:element="metricconverter">
        <w:smartTagPr>
          <w:attr w:name="ProductID" w:val="40 mm"/>
        </w:smartTagPr>
        <w:r w:rsidRPr="00521BAD">
          <w:t>40 mm</w:t>
        </w:r>
      </w:smartTag>
      <w:r w:rsidRPr="00521BAD">
        <w:t xml:space="preserve"> </w:t>
      </w:r>
      <w:r w:rsidRPr="00521BAD">
        <w:tab/>
      </w:r>
      <w:r w:rsidRPr="00521BAD">
        <w:tab/>
      </w:r>
      <w:r>
        <w:t xml:space="preserve">      </w:t>
      </w:r>
      <w:r w:rsidRPr="00521BAD">
        <w:t xml:space="preserve">Podklad z kameniva fr.4 – 8    </w:t>
      </w:r>
      <w:r w:rsidRPr="00521BAD">
        <w:tab/>
        <w:t>ČSN 73 6131-1</w:t>
      </w:r>
    </w:p>
    <w:p w14:paraId="78FBB365" w14:textId="77777777" w:rsidR="005408F8" w:rsidRPr="00521BAD" w:rsidRDefault="005408F8" w:rsidP="005408F8">
      <w:pPr>
        <w:pStyle w:val="Bezmezer"/>
        <w:jc w:val="both"/>
      </w:pPr>
      <w:r w:rsidRPr="00521BAD">
        <w:t>100 mm          ŠD</w:t>
      </w:r>
      <w:r w:rsidRPr="00521BAD">
        <w:rPr>
          <w:vertAlign w:val="subscript"/>
        </w:rPr>
        <w:t>A</w:t>
      </w:r>
      <w:r w:rsidRPr="00521BAD">
        <w:t xml:space="preserve"> G</w:t>
      </w:r>
      <w:r w:rsidRPr="00521BAD">
        <w:rPr>
          <w:vertAlign w:val="subscript"/>
        </w:rPr>
        <w:t>E</w:t>
      </w:r>
      <w:r w:rsidRPr="00521BAD">
        <w:t xml:space="preserve">             Štěrkodrť                                           ČSN 73 6126-1</w:t>
      </w:r>
    </w:p>
    <w:p w14:paraId="6B1E3222" w14:textId="77777777" w:rsidR="005408F8" w:rsidRPr="00521BAD" w:rsidRDefault="005408F8" w:rsidP="005408F8">
      <w:pPr>
        <w:pStyle w:val="Bezmezer"/>
        <w:jc w:val="both"/>
      </w:pPr>
      <w:r w:rsidRPr="00521BAD">
        <w:t>100 mm          ŠD</w:t>
      </w:r>
      <w:r w:rsidRPr="00521BAD">
        <w:rPr>
          <w:vertAlign w:val="subscript"/>
        </w:rPr>
        <w:t>A</w:t>
      </w:r>
      <w:r w:rsidRPr="00521BAD">
        <w:t xml:space="preserve"> G</w:t>
      </w:r>
      <w:r w:rsidRPr="00521BAD">
        <w:rPr>
          <w:vertAlign w:val="subscript"/>
        </w:rPr>
        <w:t>E</w:t>
      </w:r>
      <w:r w:rsidRPr="00521BAD">
        <w:t xml:space="preserve">             Štěrkodrť                                           ČSN 73 6126-1</w:t>
      </w:r>
    </w:p>
    <w:p w14:paraId="007639B7" w14:textId="77777777" w:rsidR="005408F8" w:rsidRPr="00521BAD" w:rsidRDefault="005408F8" w:rsidP="005408F8">
      <w:pPr>
        <w:pStyle w:val="Bezmezer"/>
        <w:jc w:val="both"/>
      </w:pP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  <w:r w:rsidRPr="00521BAD">
        <w:noBreakHyphen/>
      </w:r>
    </w:p>
    <w:p w14:paraId="5290E298" w14:textId="77777777" w:rsidR="005408F8" w:rsidRPr="00521BAD" w:rsidRDefault="005408F8" w:rsidP="005408F8">
      <w:pPr>
        <w:pStyle w:val="Bezmezer"/>
        <w:jc w:val="both"/>
      </w:pPr>
      <w:r w:rsidRPr="00521BAD">
        <w:t xml:space="preserve">420 mm </w:t>
      </w:r>
      <w:r w:rsidRPr="00521BAD">
        <w:tab/>
        <w:t>CELKEM</w:t>
      </w:r>
    </w:p>
    <w:p w14:paraId="1B51B524" w14:textId="77777777" w:rsidR="005408F8" w:rsidRDefault="005408F8" w:rsidP="005408F8">
      <w:pPr>
        <w:pStyle w:val="Bezmezer"/>
        <w:jc w:val="both"/>
        <w:rPr>
          <w:u w:val="single"/>
        </w:rPr>
      </w:pPr>
    </w:p>
    <w:p w14:paraId="289EF5CE" w14:textId="77777777" w:rsidR="005408F8" w:rsidRPr="00A85945" w:rsidRDefault="005408F8" w:rsidP="005408F8">
      <w:pPr>
        <w:pStyle w:val="Bezmezer"/>
        <w:jc w:val="both"/>
        <w:rPr>
          <w:u w:val="single"/>
        </w:rPr>
      </w:pPr>
      <w:r w:rsidRPr="00A85945">
        <w:rPr>
          <w:u w:val="single"/>
        </w:rPr>
        <w:t xml:space="preserve">Konstrukce </w:t>
      </w:r>
      <w:r>
        <w:rPr>
          <w:u w:val="single"/>
        </w:rPr>
        <w:t xml:space="preserve">chodníku – předláždění s využitím </w:t>
      </w:r>
      <w:proofErr w:type="spellStart"/>
      <w:r>
        <w:rPr>
          <w:u w:val="single"/>
        </w:rPr>
        <w:t>stáv.dlažby</w:t>
      </w:r>
      <w:proofErr w:type="spellEnd"/>
      <w:r w:rsidRPr="00A85945">
        <w:rPr>
          <w:u w:val="single"/>
        </w:rPr>
        <w:t xml:space="preserve"> </w:t>
      </w:r>
    </w:p>
    <w:p w14:paraId="75489D80" w14:textId="7FC84F11" w:rsidR="005408F8" w:rsidRPr="00521BAD" w:rsidRDefault="005408F8" w:rsidP="005408F8">
      <w:pPr>
        <w:pStyle w:val="Bezmezer"/>
        <w:jc w:val="both"/>
      </w:pPr>
      <w:r w:rsidRPr="00521BAD">
        <w:t xml:space="preserve">  </w:t>
      </w:r>
      <w:r w:rsidR="004D5FCC">
        <w:t>8</w:t>
      </w:r>
      <w:r w:rsidRPr="00521BAD">
        <w:t xml:space="preserve">0 mm </w:t>
      </w:r>
      <w:r w:rsidRPr="00521BAD">
        <w:tab/>
        <w:t xml:space="preserve">DL I              Betonová zámková dlažba  </w:t>
      </w:r>
      <w:r w:rsidR="00AB0F7A">
        <w:t xml:space="preserve">/dlažba 30/30/ </w:t>
      </w:r>
      <w:r>
        <w:t>-stávající</w:t>
      </w:r>
      <w:r w:rsidRPr="00521BAD">
        <w:t xml:space="preserve">         ČSN 73 6131-1</w:t>
      </w:r>
    </w:p>
    <w:p w14:paraId="7DCF2425" w14:textId="77777777" w:rsidR="005408F8" w:rsidRDefault="005408F8" w:rsidP="005408F8">
      <w:pPr>
        <w:pStyle w:val="Bezmezer"/>
        <w:pBdr>
          <w:bottom w:val="single" w:sz="6" w:space="1" w:color="auto"/>
        </w:pBdr>
        <w:jc w:val="both"/>
      </w:pPr>
      <w:r w:rsidRPr="00521BAD">
        <w:t xml:space="preserve">  </w:t>
      </w:r>
      <w:smartTag w:uri="urn:schemas-microsoft-com:office:smarttags" w:element="metricconverter">
        <w:smartTagPr>
          <w:attr w:name="ProductID" w:val="40 mm"/>
        </w:smartTagPr>
        <w:r w:rsidRPr="00521BAD">
          <w:t>40 mm</w:t>
        </w:r>
      </w:smartTag>
      <w:r w:rsidRPr="00521BAD">
        <w:t xml:space="preserve"> </w:t>
      </w:r>
      <w:r w:rsidRPr="00521BAD">
        <w:tab/>
      </w:r>
      <w:r w:rsidRPr="00521BAD">
        <w:tab/>
      </w:r>
      <w:r>
        <w:t xml:space="preserve">      </w:t>
      </w:r>
      <w:r w:rsidRPr="00521BAD">
        <w:t xml:space="preserve">Podklad z kameniva fr.4 – 8    </w:t>
      </w:r>
      <w:r w:rsidRPr="00521BAD">
        <w:tab/>
        <w:t>ČSN 73 6131-1</w:t>
      </w:r>
    </w:p>
    <w:p w14:paraId="0EAA87F8" w14:textId="77777777" w:rsidR="005408F8" w:rsidRDefault="005408F8" w:rsidP="005408F8">
      <w:pPr>
        <w:pStyle w:val="Bezmezer"/>
        <w:pBdr>
          <w:bottom w:val="single" w:sz="6" w:space="1" w:color="auto"/>
        </w:pBdr>
        <w:jc w:val="both"/>
      </w:pPr>
      <w:r>
        <w:t>----------------------------------------------------------------------------------------------------------------</w:t>
      </w:r>
    </w:p>
    <w:p w14:paraId="3F2EF78E" w14:textId="293653D5" w:rsidR="005408F8" w:rsidRDefault="005408F8" w:rsidP="005408F8">
      <w:pPr>
        <w:pStyle w:val="Bezmezer"/>
        <w:pBdr>
          <w:bottom w:val="single" w:sz="6" w:space="1" w:color="auto"/>
        </w:pBdr>
        <w:jc w:val="both"/>
      </w:pPr>
      <w:r>
        <w:t xml:space="preserve">Stávající konstrukce, rozebrání </w:t>
      </w:r>
      <w:proofErr w:type="spellStart"/>
      <w:r>
        <w:t>stáv.dlažby</w:t>
      </w:r>
      <w:proofErr w:type="spellEnd"/>
    </w:p>
    <w:p w14:paraId="746AAA60" w14:textId="77777777" w:rsidR="00AB0F7A" w:rsidRDefault="00AB0F7A" w:rsidP="005408F8">
      <w:pPr>
        <w:pStyle w:val="Bezmezer"/>
        <w:pBdr>
          <w:bottom w:val="single" w:sz="6" w:space="1" w:color="auto"/>
        </w:pBdr>
        <w:jc w:val="both"/>
      </w:pPr>
    </w:p>
    <w:p w14:paraId="0A33DA23" w14:textId="77777777" w:rsidR="00AB0F7A" w:rsidRDefault="00AB0F7A" w:rsidP="005408F8">
      <w:pPr>
        <w:pStyle w:val="Bezmezer"/>
        <w:pBdr>
          <w:bottom w:val="single" w:sz="6" w:space="1" w:color="auto"/>
        </w:pBdr>
        <w:jc w:val="both"/>
      </w:pPr>
    </w:p>
    <w:p w14:paraId="0D8EA20F" w14:textId="77777777" w:rsidR="00AB0F7A" w:rsidRDefault="00AB0F7A" w:rsidP="005408F8">
      <w:pPr>
        <w:pStyle w:val="Bezmezer"/>
        <w:pBdr>
          <w:bottom w:val="single" w:sz="6" w:space="1" w:color="auto"/>
        </w:pBdr>
        <w:jc w:val="both"/>
      </w:pPr>
    </w:p>
    <w:p w14:paraId="795DBA8B" w14:textId="77777777" w:rsidR="00AB0F7A" w:rsidRDefault="00AB0F7A" w:rsidP="005408F8">
      <w:pPr>
        <w:pStyle w:val="Bezmezer"/>
        <w:pBdr>
          <w:bottom w:val="single" w:sz="6" w:space="1" w:color="auto"/>
        </w:pBdr>
        <w:jc w:val="both"/>
      </w:pPr>
    </w:p>
    <w:p w14:paraId="3E73D71E" w14:textId="77777777" w:rsidR="00AB0F7A" w:rsidRDefault="00AB0F7A" w:rsidP="005408F8">
      <w:pPr>
        <w:pStyle w:val="Bezmezer"/>
        <w:pBdr>
          <w:bottom w:val="single" w:sz="6" w:space="1" w:color="auto"/>
        </w:pBdr>
        <w:jc w:val="both"/>
      </w:pPr>
    </w:p>
    <w:p w14:paraId="7A9C922F" w14:textId="77777777" w:rsidR="00AB0F7A" w:rsidRDefault="00AB0F7A" w:rsidP="005408F8">
      <w:pPr>
        <w:pStyle w:val="Bezmezer"/>
        <w:pBdr>
          <w:bottom w:val="single" w:sz="6" w:space="1" w:color="auto"/>
        </w:pBdr>
        <w:jc w:val="both"/>
      </w:pPr>
    </w:p>
    <w:p w14:paraId="33E86B7E" w14:textId="77777777" w:rsidR="00AB0F7A" w:rsidRDefault="00AB0F7A" w:rsidP="005408F8">
      <w:pPr>
        <w:pStyle w:val="Bezmezer"/>
        <w:pBdr>
          <w:bottom w:val="single" w:sz="6" w:space="1" w:color="auto"/>
        </w:pBdr>
        <w:jc w:val="both"/>
      </w:pPr>
    </w:p>
    <w:p w14:paraId="5672C707" w14:textId="77777777" w:rsidR="00AB0F7A" w:rsidRDefault="00AB0F7A" w:rsidP="005408F8">
      <w:pPr>
        <w:pStyle w:val="Bezmezer"/>
        <w:pBdr>
          <w:bottom w:val="single" w:sz="6" w:space="1" w:color="auto"/>
        </w:pBdr>
        <w:jc w:val="both"/>
      </w:pPr>
    </w:p>
    <w:p w14:paraId="486E7D65" w14:textId="7B2A850E" w:rsidR="005408F8" w:rsidRPr="00727897" w:rsidRDefault="005408F8" w:rsidP="005408F8">
      <w:pPr>
        <w:pStyle w:val="Bezmezer"/>
        <w:jc w:val="both"/>
        <w:rPr>
          <w:u w:val="single"/>
        </w:rPr>
      </w:pPr>
      <w:r>
        <w:rPr>
          <w:u w:val="single"/>
        </w:rPr>
        <w:lastRenderedPageBreak/>
        <w:t>Komunikace – nová obrusná a ložná vrstva  – podél obrubníků  v</w:t>
      </w:r>
      <w:r w:rsidR="00AB0F7A">
        <w:rPr>
          <w:u w:val="single"/>
        </w:rPr>
        <w:t xml:space="preserve"> napojovacím </w:t>
      </w:r>
      <w:r>
        <w:rPr>
          <w:u w:val="single"/>
        </w:rPr>
        <w:t xml:space="preserve"> oblouku</w:t>
      </w:r>
    </w:p>
    <w:p w14:paraId="51CD6801" w14:textId="77777777" w:rsidR="005408F8" w:rsidRPr="00521BAD" w:rsidRDefault="005408F8" w:rsidP="005408F8">
      <w:pPr>
        <w:pStyle w:val="Bezmezer"/>
        <w:jc w:val="both"/>
      </w:pPr>
      <w:r>
        <w:t>4</w:t>
      </w:r>
      <w:r w:rsidRPr="00521BAD">
        <w:t xml:space="preserve">0 mm </w:t>
      </w:r>
      <w:r w:rsidRPr="00521BAD">
        <w:tab/>
        <w:t xml:space="preserve">ACO 11+        Asfaltový beton obrusný </w:t>
      </w:r>
      <w:r w:rsidRPr="00521BAD">
        <w:tab/>
        <w:t>ČSN 736121, ČSN EN 13108-1</w:t>
      </w:r>
    </w:p>
    <w:p w14:paraId="501BBFCF" w14:textId="77777777" w:rsidR="005408F8" w:rsidRPr="00521BAD" w:rsidRDefault="005408F8" w:rsidP="005408F8">
      <w:pPr>
        <w:pStyle w:val="Bezmezer"/>
        <w:jc w:val="both"/>
      </w:pPr>
      <w:r w:rsidRPr="00521BAD">
        <w:t>0,5 kg/m</w:t>
      </w:r>
      <w:r w:rsidRPr="00521BAD">
        <w:rPr>
          <w:position w:val="6"/>
        </w:rPr>
        <w:t xml:space="preserve">2 </w:t>
      </w:r>
      <w:r w:rsidRPr="00521BAD">
        <w:rPr>
          <w:position w:val="6"/>
        </w:rPr>
        <w:tab/>
      </w:r>
      <w:r w:rsidRPr="00521BAD">
        <w:rPr>
          <w:position w:val="6"/>
        </w:rPr>
        <w:tab/>
      </w:r>
      <w:r w:rsidRPr="00521BAD">
        <w:rPr>
          <w:position w:val="6"/>
        </w:rPr>
        <w:tab/>
      </w:r>
      <w:r w:rsidRPr="00521BAD">
        <w:t xml:space="preserve">Spojovací postřik asfaltový </w:t>
      </w:r>
      <w:r w:rsidRPr="00521BAD">
        <w:tab/>
      </w:r>
      <w:r w:rsidRPr="00521BAD">
        <w:tab/>
        <w:t>ČSN 736129</w:t>
      </w:r>
    </w:p>
    <w:p w14:paraId="1C99ADE9" w14:textId="77777777" w:rsidR="005408F8" w:rsidRDefault="005408F8" w:rsidP="005408F8">
      <w:pPr>
        <w:spacing w:line="240" w:lineRule="auto"/>
        <w:jc w:val="both"/>
        <w:rPr>
          <w:rFonts w:cstheme="minorHAnsi"/>
          <w:lang w:eastAsia="cs-CZ"/>
        </w:rPr>
      </w:pPr>
      <w:r>
        <w:rPr>
          <w:rFonts w:cstheme="minorHAnsi"/>
          <w:lang w:eastAsia="cs-CZ"/>
        </w:rPr>
        <w:t>-------------------------------------------------------------------------------------------------------------------</w:t>
      </w:r>
    </w:p>
    <w:p w14:paraId="4EB173D3" w14:textId="77777777" w:rsidR="005408F8" w:rsidRPr="00521BAD" w:rsidRDefault="005408F8" w:rsidP="005408F8">
      <w:pPr>
        <w:pStyle w:val="Bezmezer"/>
        <w:jc w:val="both"/>
      </w:pPr>
      <w:r w:rsidRPr="00521BAD">
        <w:t>Stávající podkladní konstrukce</w:t>
      </w:r>
      <w:r>
        <w:t>,  frézování vrchní  obrusné vrstvy tl.40 mm</w:t>
      </w:r>
    </w:p>
    <w:p w14:paraId="08B537A1" w14:textId="77777777" w:rsidR="005408F8" w:rsidRDefault="005408F8" w:rsidP="005408F8">
      <w:pPr>
        <w:spacing w:line="240" w:lineRule="auto"/>
        <w:jc w:val="both"/>
        <w:rPr>
          <w:rFonts w:cstheme="minorHAnsi"/>
          <w:lang w:eastAsia="cs-CZ"/>
        </w:rPr>
      </w:pPr>
    </w:p>
    <w:p w14:paraId="3EDAC08B" w14:textId="77777777" w:rsidR="00004040" w:rsidRPr="00727897" w:rsidRDefault="00004040" w:rsidP="00004040">
      <w:pPr>
        <w:pStyle w:val="Bezmezer"/>
        <w:jc w:val="both"/>
        <w:rPr>
          <w:u w:val="single"/>
        </w:rPr>
      </w:pPr>
      <w:r w:rsidRPr="00727897">
        <w:rPr>
          <w:u w:val="single"/>
        </w:rPr>
        <w:t>Ohraničení</w:t>
      </w:r>
    </w:p>
    <w:p w14:paraId="7313CC9D" w14:textId="7937802E" w:rsidR="00004040" w:rsidRDefault="00004040" w:rsidP="00004040">
      <w:pPr>
        <w:pStyle w:val="Bezmezer"/>
        <w:jc w:val="both"/>
        <w:rPr>
          <w:bCs/>
        </w:rPr>
      </w:pPr>
      <w:r>
        <w:rPr>
          <w:bCs/>
        </w:rPr>
        <w:t xml:space="preserve">Ohraničení </w:t>
      </w:r>
      <w:r w:rsidR="005408F8">
        <w:rPr>
          <w:bCs/>
        </w:rPr>
        <w:t>chodník</w:t>
      </w:r>
      <w:r w:rsidR="00AB0F7A">
        <w:rPr>
          <w:bCs/>
        </w:rPr>
        <w:t>u</w:t>
      </w:r>
      <w:r w:rsidR="005408F8">
        <w:rPr>
          <w:bCs/>
        </w:rPr>
        <w:t xml:space="preserve"> </w:t>
      </w:r>
      <w:r w:rsidR="0085561E">
        <w:rPr>
          <w:bCs/>
        </w:rPr>
        <w:t xml:space="preserve">chodníkovými obrubníky 100/250/1000 mm, jednostranně zapuštěný /odvodnění na okolní terén/ / a z jedné strany </w:t>
      </w:r>
      <w:r w:rsidR="00AB0F7A">
        <w:rPr>
          <w:bCs/>
        </w:rPr>
        <w:t xml:space="preserve"> </w:t>
      </w:r>
      <w:r w:rsidR="0085561E">
        <w:rPr>
          <w:bCs/>
        </w:rPr>
        <w:t xml:space="preserve">převýšení 60 mm </w:t>
      </w:r>
      <w:r w:rsidR="00144CF8">
        <w:rPr>
          <w:bCs/>
        </w:rPr>
        <w:t xml:space="preserve">– u stromů </w:t>
      </w:r>
      <w:r w:rsidR="0085561E">
        <w:rPr>
          <w:bCs/>
        </w:rPr>
        <w:t>/vodící linie/.</w:t>
      </w:r>
    </w:p>
    <w:p w14:paraId="7C0E576E" w14:textId="54D3A93C" w:rsidR="0085561E" w:rsidRDefault="005408F8" w:rsidP="00004040">
      <w:pPr>
        <w:pStyle w:val="Bezmezer"/>
        <w:jc w:val="both"/>
      </w:pPr>
      <w:r>
        <w:t xml:space="preserve">V místě </w:t>
      </w:r>
      <w:r w:rsidR="00144CF8">
        <w:t xml:space="preserve">míst pro přecházení </w:t>
      </w:r>
      <w:r>
        <w:t xml:space="preserve"> jsou nájezdové obrubníky 150/150/1 000 mm s převýšením 20 mm.</w:t>
      </w:r>
    </w:p>
    <w:p w14:paraId="59420BAF" w14:textId="77777777" w:rsidR="005408F8" w:rsidRDefault="005408F8" w:rsidP="005408F8">
      <w:pPr>
        <w:pStyle w:val="Bezmezer"/>
        <w:jc w:val="both"/>
        <w:rPr>
          <w:u w:val="single"/>
        </w:rPr>
      </w:pPr>
      <w:r w:rsidRPr="00521BAD">
        <w:rPr>
          <w:bCs/>
        </w:rPr>
        <w:t>Všechny obrubníky jsou osazeny do betonového lože s boční opěrou</w:t>
      </w:r>
      <w:r>
        <w:rPr>
          <w:bCs/>
        </w:rPr>
        <w:t>.</w:t>
      </w:r>
    </w:p>
    <w:p w14:paraId="622C1538" w14:textId="77777777" w:rsidR="005408F8" w:rsidRPr="005408F8" w:rsidRDefault="005408F8" w:rsidP="00004040">
      <w:pPr>
        <w:pStyle w:val="Bezmezer"/>
        <w:jc w:val="both"/>
      </w:pPr>
    </w:p>
    <w:p w14:paraId="7FC04722" w14:textId="14D64B2A" w:rsidR="00004040" w:rsidRDefault="00004040" w:rsidP="00004040">
      <w:pPr>
        <w:pStyle w:val="Bezmezer"/>
        <w:jc w:val="both"/>
        <w:rPr>
          <w:u w:val="single"/>
        </w:rPr>
      </w:pPr>
      <w:r w:rsidRPr="001B4A55">
        <w:rPr>
          <w:u w:val="single"/>
        </w:rPr>
        <w:t>Odvodnění</w:t>
      </w:r>
    </w:p>
    <w:p w14:paraId="0E75D82B" w14:textId="542C9264" w:rsidR="00004040" w:rsidRDefault="00004040" w:rsidP="00004040">
      <w:pPr>
        <w:spacing w:line="240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Odvodnění </w:t>
      </w:r>
      <w:r w:rsidR="005408F8">
        <w:rPr>
          <w:rFonts w:ascii="Calibri" w:hAnsi="Calibri" w:cs="Calibri"/>
        </w:rPr>
        <w:t>chodníků</w:t>
      </w:r>
      <w:r w:rsidR="0085561E">
        <w:rPr>
          <w:rFonts w:ascii="Calibri" w:hAnsi="Calibri" w:cs="Calibri"/>
        </w:rPr>
        <w:t xml:space="preserve"> je jednostranným vyspádováním přes zapuštěný obrubník na okolní travnatý terén a zasakováno </w:t>
      </w:r>
      <w:r>
        <w:rPr>
          <w:rFonts w:ascii="Calibri" w:hAnsi="Calibri" w:cs="Calibri"/>
        </w:rPr>
        <w:t xml:space="preserve">bez navýšení zatížení stokové sítě. </w:t>
      </w:r>
    </w:p>
    <w:p w14:paraId="59F2A3FD" w14:textId="77777777" w:rsidR="00004040" w:rsidRPr="00727897" w:rsidRDefault="00004040" w:rsidP="00004040">
      <w:pPr>
        <w:pStyle w:val="Bezmezer"/>
        <w:jc w:val="both"/>
        <w:rPr>
          <w:u w:val="single"/>
        </w:rPr>
      </w:pPr>
      <w:r w:rsidRPr="00727897">
        <w:rPr>
          <w:u w:val="single"/>
        </w:rPr>
        <w:t>Sklonové poměry</w:t>
      </w:r>
    </w:p>
    <w:p w14:paraId="5C262A45" w14:textId="454C87CA" w:rsidR="0085561E" w:rsidRDefault="005408F8" w:rsidP="00004040">
      <w:pPr>
        <w:pStyle w:val="Bezmezer"/>
        <w:jc w:val="both"/>
      </w:pPr>
      <w:r>
        <w:t xml:space="preserve">Chodníky jsou </w:t>
      </w:r>
      <w:r w:rsidR="00004040" w:rsidRPr="00521BAD">
        <w:t xml:space="preserve"> podélně </w:t>
      </w:r>
      <w:r w:rsidR="00004040">
        <w:t>spádován</w:t>
      </w:r>
      <w:r>
        <w:t>y</w:t>
      </w:r>
      <w:r w:rsidR="00004040">
        <w:t xml:space="preserve"> s vazbou na stávající </w:t>
      </w:r>
      <w:r w:rsidR="0085561E">
        <w:t xml:space="preserve"> </w:t>
      </w:r>
      <w:r>
        <w:t>chodníky</w:t>
      </w:r>
      <w:r w:rsidR="0085561E">
        <w:t xml:space="preserve"> s minimálním podélným sklonem. Příčný sklon je  2,00%.</w:t>
      </w:r>
    </w:p>
    <w:p w14:paraId="447DB45F" w14:textId="77777777" w:rsidR="0085561E" w:rsidRDefault="0085561E" w:rsidP="00004040">
      <w:pPr>
        <w:pStyle w:val="Bezmezer"/>
        <w:jc w:val="both"/>
      </w:pPr>
    </w:p>
    <w:p w14:paraId="0087D776" w14:textId="6B823F94" w:rsidR="00812A00" w:rsidRPr="005408F8" w:rsidRDefault="00812A00" w:rsidP="009A0630">
      <w:pPr>
        <w:pStyle w:val="Bezmezer"/>
        <w:jc w:val="both"/>
        <w:rPr>
          <w:u w:val="single"/>
        </w:rPr>
      </w:pPr>
      <w:r w:rsidRPr="005408F8">
        <w:rPr>
          <w:u w:val="single"/>
        </w:rPr>
        <w:t>Navazující úpravy</w:t>
      </w:r>
    </w:p>
    <w:p w14:paraId="08CF1D79" w14:textId="72C9A271" w:rsidR="00812A00" w:rsidRPr="007928FA" w:rsidRDefault="00812A00" w:rsidP="00812A00">
      <w:pPr>
        <w:spacing w:after="0" w:line="240" w:lineRule="auto"/>
        <w:jc w:val="both"/>
        <w:rPr>
          <w:rFonts w:ascii="Calibri" w:hAnsi="Calibri" w:cs="Calibri"/>
        </w:rPr>
      </w:pPr>
      <w:r w:rsidRPr="007928FA">
        <w:rPr>
          <w:rFonts w:ascii="Calibri" w:hAnsi="Calibri" w:cs="Calibri"/>
        </w:rPr>
        <w:t xml:space="preserve">V rámci </w:t>
      </w:r>
      <w:r>
        <w:rPr>
          <w:rFonts w:ascii="Calibri" w:hAnsi="Calibri" w:cs="Calibri"/>
        </w:rPr>
        <w:t xml:space="preserve"> stavby </w:t>
      </w:r>
      <w:r w:rsidRPr="007928FA">
        <w:rPr>
          <w:rFonts w:ascii="Calibri" w:hAnsi="Calibri" w:cs="Calibri"/>
        </w:rPr>
        <w:t xml:space="preserve"> budou urovnány volné navazující plochy, bude na nich doplněna ornice a provedeno zatravnění výsevem parkovou směsí trav. </w:t>
      </w:r>
      <w:r w:rsidR="005408F8">
        <w:rPr>
          <w:rFonts w:ascii="Calibri" w:hAnsi="Calibri" w:cs="Calibri"/>
        </w:rPr>
        <w:t>S výsadbami se neuvažuje.</w:t>
      </w:r>
    </w:p>
    <w:p w14:paraId="4EC795C9" w14:textId="77777777" w:rsidR="005408F8" w:rsidRDefault="005408F8" w:rsidP="0069669C">
      <w:pPr>
        <w:spacing w:line="240" w:lineRule="auto"/>
        <w:rPr>
          <w:rFonts w:cstheme="minorHAnsi"/>
          <w:b/>
          <w:bCs/>
          <w:sz w:val="24"/>
          <w:szCs w:val="24"/>
          <w:lang w:eastAsia="cs-CZ"/>
        </w:rPr>
      </w:pPr>
    </w:p>
    <w:p w14:paraId="352A472C" w14:textId="5F8A1153" w:rsidR="0069669C" w:rsidRDefault="001706A1" w:rsidP="0069669C">
      <w:pPr>
        <w:spacing w:line="240" w:lineRule="auto"/>
        <w:rPr>
          <w:rFonts w:cstheme="minorHAnsi"/>
          <w:b/>
          <w:sz w:val="24"/>
          <w:szCs w:val="24"/>
          <w:lang w:eastAsia="cs-CZ"/>
        </w:rPr>
      </w:pPr>
      <w:r>
        <w:rPr>
          <w:rFonts w:cstheme="minorHAnsi"/>
          <w:b/>
          <w:bCs/>
          <w:sz w:val="24"/>
          <w:szCs w:val="24"/>
          <w:lang w:eastAsia="cs-CZ"/>
        </w:rPr>
        <w:t>C  -  V</w:t>
      </w:r>
      <w:r w:rsidR="0069669C" w:rsidRPr="00B94427">
        <w:rPr>
          <w:rFonts w:cstheme="minorHAnsi"/>
          <w:b/>
          <w:sz w:val="24"/>
          <w:szCs w:val="24"/>
          <w:lang w:eastAsia="cs-CZ"/>
        </w:rPr>
        <w:t>yhodnocení průzkumů a podkladů, včetně jejich užití v dokumentaci - dopravní údaje, geotechnický průzkum apod.</w:t>
      </w:r>
    </w:p>
    <w:p w14:paraId="31F92692" w14:textId="77777777" w:rsidR="009F02C0" w:rsidRPr="009F02C0" w:rsidRDefault="009F02C0" w:rsidP="0069669C">
      <w:pPr>
        <w:spacing w:line="240" w:lineRule="auto"/>
        <w:rPr>
          <w:rFonts w:cstheme="minorHAnsi"/>
          <w:lang w:eastAsia="cs-CZ"/>
        </w:rPr>
      </w:pPr>
      <w:r w:rsidRPr="009F02C0">
        <w:rPr>
          <w:rFonts w:cstheme="minorHAnsi"/>
          <w:lang w:eastAsia="cs-CZ"/>
        </w:rPr>
        <w:t>-neřeší se</w:t>
      </w:r>
    </w:p>
    <w:p w14:paraId="3E4982BC" w14:textId="77777777" w:rsidR="0069669C" w:rsidRDefault="001706A1" w:rsidP="0069669C">
      <w:pPr>
        <w:spacing w:line="240" w:lineRule="auto"/>
        <w:rPr>
          <w:rFonts w:cstheme="minorHAnsi"/>
          <w:b/>
          <w:sz w:val="24"/>
          <w:szCs w:val="24"/>
          <w:lang w:eastAsia="cs-CZ"/>
        </w:rPr>
      </w:pPr>
      <w:r>
        <w:rPr>
          <w:rFonts w:cstheme="minorHAnsi"/>
          <w:b/>
          <w:bCs/>
          <w:sz w:val="24"/>
          <w:szCs w:val="24"/>
          <w:lang w:eastAsia="cs-CZ"/>
        </w:rPr>
        <w:t>D  -  V</w:t>
      </w:r>
      <w:r w:rsidR="0069669C" w:rsidRPr="00B94427">
        <w:rPr>
          <w:rFonts w:cstheme="minorHAnsi"/>
          <w:b/>
          <w:sz w:val="24"/>
          <w:szCs w:val="24"/>
          <w:lang w:eastAsia="cs-CZ"/>
        </w:rPr>
        <w:t>ztahy pozemní komunikace k ostatním objektům stavby</w:t>
      </w:r>
    </w:p>
    <w:p w14:paraId="25293C04" w14:textId="328658E3" w:rsidR="00B94427" w:rsidRPr="00D129E7" w:rsidRDefault="005408F8" w:rsidP="005B1F10">
      <w:pPr>
        <w:pStyle w:val="Bezmezer"/>
        <w:rPr>
          <w:lang w:eastAsia="cs-CZ"/>
        </w:rPr>
      </w:pPr>
      <w:r>
        <w:rPr>
          <w:lang w:eastAsia="cs-CZ"/>
        </w:rPr>
        <w:t>Chodníky navazují na nový přechod přes místní komunikaci Ul. Školní.</w:t>
      </w:r>
    </w:p>
    <w:p w14:paraId="288049EC" w14:textId="77777777" w:rsidR="00125197" w:rsidRDefault="00125197" w:rsidP="0069669C">
      <w:pPr>
        <w:spacing w:line="240" w:lineRule="auto"/>
        <w:rPr>
          <w:rFonts w:cstheme="minorHAnsi"/>
          <w:b/>
          <w:bCs/>
          <w:sz w:val="24"/>
          <w:szCs w:val="24"/>
          <w:lang w:eastAsia="cs-CZ"/>
        </w:rPr>
      </w:pPr>
    </w:p>
    <w:p w14:paraId="4F8DFF5E" w14:textId="2344FBE5" w:rsidR="0069669C" w:rsidRDefault="001706A1" w:rsidP="0069669C">
      <w:pPr>
        <w:spacing w:line="240" w:lineRule="auto"/>
        <w:rPr>
          <w:rFonts w:cstheme="minorHAnsi"/>
          <w:b/>
          <w:sz w:val="24"/>
          <w:szCs w:val="24"/>
          <w:lang w:eastAsia="cs-CZ"/>
        </w:rPr>
      </w:pPr>
      <w:r>
        <w:rPr>
          <w:rFonts w:cstheme="minorHAnsi"/>
          <w:b/>
          <w:bCs/>
          <w:sz w:val="24"/>
          <w:szCs w:val="24"/>
          <w:lang w:eastAsia="cs-CZ"/>
        </w:rPr>
        <w:t>E  -  N</w:t>
      </w:r>
      <w:r w:rsidR="0069669C" w:rsidRPr="00B94427">
        <w:rPr>
          <w:rFonts w:cstheme="minorHAnsi"/>
          <w:b/>
          <w:sz w:val="24"/>
          <w:szCs w:val="24"/>
          <w:lang w:eastAsia="cs-CZ"/>
        </w:rPr>
        <w:t>ávrh zpevněných ploch, včetně případných výpočtů</w:t>
      </w:r>
    </w:p>
    <w:p w14:paraId="158A9922" w14:textId="77777777" w:rsidR="001706A1" w:rsidRPr="00D129E7" w:rsidRDefault="001706A1" w:rsidP="0069669C">
      <w:pPr>
        <w:spacing w:line="240" w:lineRule="auto"/>
        <w:rPr>
          <w:rFonts w:cstheme="minorHAnsi"/>
          <w:lang w:eastAsia="cs-CZ"/>
        </w:rPr>
      </w:pPr>
      <w:r w:rsidRPr="00D129E7">
        <w:rPr>
          <w:rFonts w:cstheme="minorHAnsi"/>
          <w:lang w:eastAsia="cs-CZ"/>
        </w:rPr>
        <w:t xml:space="preserve">Návrh zpevněných ploch včetně jejich konstrukce </w:t>
      </w:r>
      <w:r w:rsidR="00D129E7" w:rsidRPr="00D129E7">
        <w:rPr>
          <w:rFonts w:cstheme="minorHAnsi"/>
          <w:lang w:eastAsia="cs-CZ"/>
        </w:rPr>
        <w:t xml:space="preserve"> - viz kapitola B</w:t>
      </w:r>
      <w:r w:rsidRPr="00D129E7">
        <w:rPr>
          <w:rFonts w:cstheme="minorHAnsi"/>
          <w:lang w:eastAsia="cs-CZ"/>
        </w:rPr>
        <w:t xml:space="preserve">  </w:t>
      </w:r>
    </w:p>
    <w:p w14:paraId="01217AFB" w14:textId="77777777" w:rsidR="0069669C" w:rsidRDefault="005B1F10" w:rsidP="005B1F10">
      <w:pPr>
        <w:spacing w:line="240" w:lineRule="auto"/>
        <w:jc w:val="both"/>
        <w:rPr>
          <w:rFonts w:cstheme="minorHAnsi"/>
          <w:b/>
          <w:sz w:val="24"/>
          <w:szCs w:val="24"/>
          <w:lang w:eastAsia="cs-CZ"/>
        </w:rPr>
      </w:pPr>
      <w:r>
        <w:rPr>
          <w:rFonts w:cstheme="minorHAnsi"/>
          <w:b/>
          <w:bCs/>
          <w:sz w:val="24"/>
          <w:szCs w:val="24"/>
          <w:lang w:eastAsia="cs-CZ"/>
        </w:rPr>
        <w:t>F - R</w:t>
      </w:r>
      <w:r w:rsidR="0069669C" w:rsidRPr="00B94427">
        <w:rPr>
          <w:rFonts w:cstheme="minorHAnsi"/>
          <w:b/>
          <w:sz w:val="24"/>
          <w:szCs w:val="24"/>
          <w:lang w:eastAsia="cs-CZ"/>
        </w:rPr>
        <w:t>ežim povrchových a podzemních vod, zásady odvodnění, ochrana pozemní komunikace</w:t>
      </w:r>
    </w:p>
    <w:p w14:paraId="7D42A4CB" w14:textId="77777777" w:rsidR="005408F8" w:rsidRDefault="005408F8" w:rsidP="005408F8">
      <w:pPr>
        <w:pStyle w:val="Bezmezer"/>
        <w:jc w:val="both"/>
      </w:pPr>
      <w:r>
        <w:t xml:space="preserve">Jedná se o stavbu bez navýšení zatížení stokové sítě města. Stávající způsob odvodnění bude zachován. </w:t>
      </w:r>
    </w:p>
    <w:p w14:paraId="5362890E" w14:textId="77777777" w:rsidR="005408F8" w:rsidRDefault="005408F8" w:rsidP="005408F8">
      <w:pPr>
        <w:pStyle w:val="Bezmezer"/>
        <w:jc w:val="both"/>
      </w:pPr>
      <w:r>
        <w:t xml:space="preserve">Zásady </w:t>
      </w:r>
      <w:proofErr w:type="spellStart"/>
      <w:r>
        <w:t>stáv</w:t>
      </w:r>
      <w:proofErr w:type="spellEnd"/>
      <w:r>
        <w:t xml:space="preserve">. odvodnění budou respektovány, nedojde k navýšení zpevněných ploch odvodněných do kanalizace. </w:t>
      </w:r>
    </w:p>
    <w:p w14:paraId="0EDCD864" w14:textId="77777777" w:rsidR="00AB667B" w:rsidRDefault="00AB667B" w:rsidP="00125197">
      <w:pPr>
        <w:pStyle w:val="Bezmezer"/>
        <w:jc w:val="both"/>
      </w:pPr>
    </w:p>
    <w:p w14:paraId="6C17F214" w14:textId="77777777" w:rsidR="0069669C" w:rsidRPr="004470C1" w:rsidRDefault="005B1F10" w:rsidP="0069669C">
      <w:pPr>
        <w:spacing w:line="240" w:lineRule="auto"/>
        <w:rPr>
          <w:rFonts w:cstheme="minorHAnsi"/>
          <w:b/>
          <w:sz w:val="24"/>
          <w:szCs w:val="24"/>
          <w:lang w:eastAsia="cs-CZ"/>
        </w:rPr>
      </w:pPr>
      <w:r w:rsidRPr="004470C1">
        <w:rPr>
          <w:rFonts w:cstheme="minorHAnsi"/>
          <w:b/>
          <w:bCs/>
          <w:sz w:val="24"/>
          <w:szCs w:val="24"/>
          <w:lang w:eastAsia="cs-CZ"/>
        </w:rPr>
        <w:lastRenderedPageBreak/>
        <w:t>G - N</w:t>
      </w:r>
      <w:r w:rsidR="0069669C" w:rsidRPr="004470C1">
        <w:rPr>
          <w:rFonts w:cstheme="minorHAnsi"/>
          <w:b/>
          <w:sz w:val="24"/>
          <w:szCs w:val="24"/>
          <w:lang w:eastAsia="cs-CZ"/>
        </w:rPr>
        <w:t>ávrh dopravních značek, dopravních zařízení, světelných signálů, zařízení pro provozní informace a dopravní telematiku</w:t>
      </w:r>
    </w:p>
    <w:p w14:paraId="7F419DE4" w14:textId="48BA6588" w:rsidR="0002618B" w:rsidRDefault="00144CF8" w:rsidP="00144CF8">
      <w:pPr>
        <w:pStyle w:val="Bezmezer"/>
        <w:numPr>
          <w:ilvl w:val="0"/>
          <w:numId w:val="2"/>
        </w:numPr>
        <w:jc w:val="both"/>
      </w:pPr>
      <w:r>
        <w:t>Neřeší se</w:t>
      </w:r>
    </w:p>
    <w:p w14:paraId="12D4E4DB" w14:textId="7E8303A7" w:rsidR="0069669C" w:rsidRDefault="005B1F10" w:rsidP="0069669C">
      <w:pPr>
        <w:spacing w:line="240" w:lineRule="auto"/>
        <w:rPr>
          <w:rFonts w:cstheme="minorHAnsi"/>
          <w:b/>
          <w:sz w:val="24"/>
          <w:szCs w:val="24"/>
          <w:lang w:eastAsia="cs-CZ"/>
        </w:rPr>
      </w:pPr>
      <w:r>
        <w:rPr>
          <w:rFonts w:cstheme="minorHAnsi"/>
          <w:b/>
          <w:bCs/>
          <w:sz w:val="24"/>
          <w:szCs w:val="24"/>
          <w:lang w:eastAsia="cs-CZ"/>
        </w:rPr>
        <w:t>H -</w:t>
      </w:r>
      <w:r w:rsidR="0069669C" w:rsidRPr="00B94427">
        <w:rPr>
          <w:rFonts w:cstheme="minorHAnsi"/>
          <w:b/>
          <w:sz w:val="24"/>
          <w:szCs w:val="24"/>
          <w:lang w:eastAsia="cs-CZ"/>
        </w:rPr>
        <w:t> zvláštní podmínky a požadavky na postup výstavby, případně údržbu</w:t>
      </w:r>
    </w:p>
    <w:p w14:paraId="0C5C60D5" w14:textId="77777777" w:rsidR="00B94427" w:rsidRPr="005B1F10" w:rsidRDefault="005B1F10" w:rsidP="0069669C">
      <w:pPr>
        <w:spacing w:line="240" w:lineRule="auto"/>
        <w:rPr>
          <w:rFonts w:cstheme="minorHAnsi"/>
          <w:lang w:eastAsia="cs-CZ"/>
        </w:rPr>
      </w:pPr>
      <w:r>
        <w:rPr>
          <w:rFonts w:cstheme="minorHAnsi"/>
          <w:lang w:eastAsia="cs-CZ"/>
        </w:rPr>
        <w:t>-neřeší se</w:t>
      </w:r>
    </w:p>
    <w:p w14:paraId="4EFB727E" w14:textId="77777777" w:rsidR="0069669C" w:rsidRDefault="005037A1" w:rsidP="0069669C">
      <w:pPr>
        <w:spacing w:line="240" w:lineRule="auto"/>
        <w:rPr>
          <w:rFonts w:cstheme="minorHAnsi"/>
          <w:b/>
          <w:sz w:val="24"/>
          <w:szCs w:val="24"/>
          <w:lang w:eastAsia="cs-CZ"/>
        </w:rPr>
      </w:pPr>
      <w:r>
        <w:rPr>
          <w:rFonts w:cstheme="minorHAnsi"/>
          <w:b/>
          <w:bCs/>
          <w:sz w:val="24"/>
          <w:szCs w:val="24"/>
          <w:lang w:eastAsia="cs-CZ"/>
        </w:rPr>
        <w:t>I - V</w:t>
      </w:r>
      <w:r w:rsidR="0069669C" w:rsidRPr="00B94427">
        <w:rPr>
          <w:rFonts w:cstheme="minorHAnsi"/>
          <w:b/>
          <w:sz w:val="24"/>
          <w:szCs w:val="24"/>
          <w:lang w:eastAsia="cs-CZ"/>
        </w:rPr>
        <w:t>azba na případné technologické vybavení</w:t>
      </w:r>
    </w:p>
    <w:p w14:paraId="1F641E92" w14:textId="77777777" w:rsidR="00B94427" w:rsidRPr="005B1F10" w:rsidRDefault="005B1F10" w:rsidP="0069669C">
      <w:pPr>
        <w:spacing w:line="240" w:lineRule="auto"/>
        <w:rPr>
          <w:rFonts w:cstheme="minorHAnsi"/>
          <w:lang w:eastAsia="cs-CZ"/>
        </w:rPr>
      </w:pPr>
      <w:r w:rsidRPr="005B1F10">
        <w:rPr>
          <w:rFonts w:cstheme="minorHAnsi"/>
          <w:lang w:eastAsia="cs-CZ"/>
        </w:rPr>
        <w:t>-neřeší se</w:t>
      </w:r>
    </w:p>
    <w:p w14:paraId="5EF595DD" w14:textId="77777777" w:rsidR="0069669C" w:rsidRDefault="0069669C" w:rsidP="0069669C">
      <w:pPr>
        <w:spacing w:line="240" w:lineRule="auto"/>
        <w:rPr>
          <w:rFonts w:cstheme="minorHAnsi"/>
          <w:b/>
          <w:sz w:val="24"/>
          <w:szCs w:val="24"/>
          <w:lang w:eastAsia="cs-CZ"/>
        </w:rPr>
      </w:pPr>
      <w:r w:rsidRPr="00B94427">
        <w:rPr>
          <w:rFonts w:cstheme="minorHAnsi"/>
          <w:b/>
          <w:bCs/>
          <w:sz w:val="24"/>
          <w:szCs w:val="24"/>
          <w:lang w:eastAsia="cs-CZ"/>
        </w:rPr>
        <w:t>j)</w:t>
      </w:r>
      <w:r w:rsidRPr="00B94427">
        <w:rPr>
          <w:rFonts w:cstheme="minorHAnsi"/>
          <w:b/>
          <w:sz w:val="24"/>
          <w:szCs w:val="24"/>
          <w:lang w:eastAsia="cs-CZ"/>
        </w:rPr>
        <w:t> přehled provedených výpočtů a konstatování o statickém ověření rozhodujících dimenzí a průřezů</w:t>
      </w:r>
    </w:p>
    <w:p w14:paraId="0E831C6D" w14:textId="77777777" w:rsidR="005037A1" w:rsidRPr="005B1F10" w:rsidRDefault="005037A1" w:rsidP="005037A1">
      <w:pPr>
        <w:spacing w:line="240" w:lineRule="auto"/>
        <w:rPr>
          <w:rFonts w:cstheme="minorHAnsi"/>
          <w:lang w:eastAsia="cs-CZ"/>
        </w:rPr>
      </w:pPr>
      <w:r w:rsidRPr="005B1F10">
        <w:rPr>
          <w:rFonts w:cstheme="minorHAnsi"/>
          <w:lang w:eastAsia="cs-CZ"/>
        </w:rPr>
        <w:t>-neřeší se</w:t>
      </w:r>
    </w:p>
    <w:p w14:paraId="574A1A30" w14:textId="77777777" w:rsidR="0069669C" w:rsidRDefault="005037A1" w:rsidP="0069669C">
      <w:pPr>
        <w:spacing w:line="240" w:lineRule="auto"/>
        <w:rPr>
          <w:rFonts w:cstheme="minorHAnsi"/>
          <w:b/>
          <w:sz w:val="24"/>
          <w:szCs w:val="24"/>
          <w:lang w:eastAsia="cs-CZ"/>
        </w:rPr>
      </w:pPr>
      <w:r>
        <w:rPr>
          <w:rFonts w:cstheme="minorHAnsi"/>
          <w:b/>
          <w:bCs/>
          <w:sz w:val="24"/>
          <w:szCs w:val="24"/>
          <w:lang w:eastAsia="cs-CZ"/>
        </w:rPr>
        <w:t>K - Ř</w:t>
      </w:r>
      <w:r w:rsidR="0069669C" w:rsidRPr="00B94427">
        <w:rPr>
          <w:rFonts w:cstheme="minorHAnsi"/>
          <w:b/>
          <w:sz w:val="24"/>
          <w:szCs w:val="24"/>
          <w:lang w:eastAsia="cs-CZ"/>
        </w:rPr>
        <w:t>ešení přístupu a užívání veřejně přístupných komunikací a ploch souvisejících se staveništěm osobami s omezenou schopností pohybu nebo orientace</w:t>
      </w:r>
    </w:p>
    <w:p w14:paraId="2A305B06" w14:textId="77777777" w:rsidR="004470C1" w:rsidRDefault="004470C1" w:rsidP="004470C1">
      <w:pPr>
        <w:pStyle w:val="Bezmezer"/>
        <w:jc w:val="both"/>
        <w:rPr>
          <w:b/>
          <w:sz w:val="24"/>
          <w:szCs w:val="24"/>
          <w:lang w:eastAsia="cs-CZ"/>
        </w:rPr>
      </w:pPr>
    </w:p>
    <w:p w14:paraId="1C20BD30" w14:textId="77777777" w:rsidR="004470C1" w:rsidRPr="00FE1DD9" w:rsidRDefault="004470C1" w:rsidP="004470C1">
      <w:pPr>
        <w:pStyle w:val="Bezmezer"/>
        <w:jc w:val="both"/>
        <w:rPr>
          <w:b/>
          <w:sz w:val="24"/>
          <w:szCs w:val="24"/>
          <w:lang w:eastAsia="cs-CZ"/>
        </w:rPr>
      </w:pPr>
      <w:r w:rsidRPr="00FE1DD9">
        <w:rPr>
          <w:b/>
          <w:sz w:val="24"/>
          <w:szCs w:val="24"/>
          <w:lang w:eastAsia="cs-CZ"/>
        </w:rPr>
        <w:t>B.2.4 Bezbariérové užívání stavby</w:t>
      </w:r>
    </w:p>
    <w:p w14:paraId="2CB256D3" w14:textId="77777777" w:rsidR="004470C1" w:rsidRDefault="004470C1" w:rsidP="004470C1">
      <w:pPr>
        <w:pStyle w:val="Bezmezer"/>
        <w:jc w:val="both"/>
      </w:pPr>
      <w:r>
        <w:t xml:space="preserve">Je řešeno dle požadavků vyhlášky č.398/2009 Sb. v platném znění Ministerstva pro místní rozvoj, o obecně technických požadavcích  zabezpečujících užívání staveb osobami se sníženou schopností pohybu s orientace a dále dle požadavků stanovených v ČSN 73 </w:t>
      </w:r>
      <w:smartTag w:uri="urn:schemas-microsoft-com:office:smarttags" w:element="metricconverter">
        <w:smartTagPr>
          <w:attr w:name="ProductID" w:val="6110 a"/>
        </w:smartTagPr>
        <w:r>
          <w:t>6110 a</w:t>
        </w:r>
      </w:smartTag>
      <w:r>
        <w:t xml:space="preserve"> jejím dodatku Z1 a ČSN 73 6425-1. </w:t>
      </w:r>
    </w:p>
    <w:p w14:paraId="50B99E70" w14:textId="77777777" w:rsidR="004470C1" w:rsidRDefault="004470C1" w:rsidP="004470C1">
      <w:pPr>
        <w:pStyle w:val="Bezmezer"/>
        <w:jc w:val="both"/>
        <w:rPr>
          <w:u w:val="single"/>
        </w:rPr>
      </w:pPr>
    </w:p>
    <w:p w14:paraId="7C001AF5" w14:textId="77777777" w:rsidR="004470C1" w:rsidRPr="0046706D" w:rsidRDefault="004470C1" w:rsidP="004470C1">
      <w:pPr>
        <w:pStyle w:val="Bezmezer"/>
        <w:jc w:val="both"/>
        <w:rPr>
          <w:u w:val="single"/>
        </w:rPr>
      </w:pPr>
      <w:r w:rsidRPr="0046706D">
        <w:rPr>
          <w:u w:val="single"/>
        </w:rPr>
        <w:t xml:space="preserve">Zásady řešení pro osoby s omezenou schopností pohybu </w:t>
      </w:r>
    </w:p>
    <w:p w14:paraId="2B1714E7" w14:textId="1A7A714F" w:rsidR="004470C1" w:rsidRDefault="004470C1" w:rsidP="004470C1">
      <w:pPr>
        <w:pStyle w:val="Bezmezer"/>
        <w:jc w:val="both"/>
      </w:pPr>
      <w:r>
        <w:t xml:space="preserve">Podélný sklon komunikací pro pěší dosahuje 0,5 – </w:t>
      </w:r>
      <w:r w:rsidR="00144CF8">
        <w:t>2</w:t>
      </w:r>
      <w:r>
        <w:t xml:space="preserve">,0 %.  Příčný sklon je řešen striktně s hodnotou maximálně 2,00 %. Šířka chodníku je min.1,50 m. U  </w:t>
      </w:r>
      <w:r w:rsidR="00144CF8">
        <w:t>míst pro přecházení</w:t>
      </w:r>
      <w:r>
        <w:t xml:space="preserve"> jsou silniční obruby zapuštěné na převýšení maximálně 20 mm .   </w:t>
      </w:r>
    </w:p>
    <w:p w14:paraId="2F89AAF9" w14:textId="77777777" w:rsidR="004470C1" w:rsidRDefault="004470C1" w:rsidP="004470C1">
      <w:pPr>
        <w:pStyle w:val="Bezmezer"/>
        <w:jc w:val="both"/>
        <w:rPr>
          <w:u w:val="single"/>
        </w:rPr>
      </w:pPr>
    </w:p>
    <w:p w14:paraId="4F70F01E" w14:textId="77777777" w:rsidR="004470C1" w:rsidRPr="0046706D" w:rsidRDefault="004470C1" w:rsidP="004470C1">
      <w:pPr>
        <w:pStyle w:val="Bezmezer"/>
        <w:jc w:val="both"/>
        <w:rPr>
          <w:u w:val="single"/>
        </w:rPr>
      </w:pPr>
      <w:r w:rsidRPr="0046706D">
        <w:rPr>
          <w:u w:val="single"/>
        </w:rPr>
        <w:t xml:space="preserve">Zásady řešení pro osoby se zrakovým postižením </w:t>
      </w:r>
    </w:p>
    <w:p w14:paraId="3AB88AB0" w14:textId="77777777" w:rsidR="004470C1" w:rsidRDefault="004470C1" w:rsidP="004470C1">
      <w:pPr>
        <w:pStyle w:val="Bezmezer"/>
        <w:jc w:val="both"/>
      </w:pPr>
      <w:r>
        <w:t>V trase komunikací pěších nejsou žádné překážky, rovněž tak není omezena jejich podchodná výška.</w:t>
      </w:r>
    </w:p>
    <w:p w14:paraId="54AD48F8" w14:textId="77777777" w:rsidR="004470C1" w:rsidRDefault="004470C1" w:rsidP="004470C1">
      <w:pPr>
        <w:pStyle w:val="Bezmezer"/>
        <w:jc w:val="both"/>
      </w:pPr>
      <w:r>
        <w:t>U navazujících nově navrhovaných chodníků  bude v</w:t>
      </w:r>
      <w:r w:rsidRPr="00D71789">
        <w:t>ždy minimálně jedna obruba osazena s převýšením 60 mm pro vytvoření vodící linie pro nevidomé a slabozraké osoby</w:t>
      </w:r>
      <w:r>
        <w:t xml:space="preserve">. </w:t>
      </w:r>
    </w:p>
    <w:p w14:paraId="16D5336E" w14:textId="2A9392E7" w:rsidR="004470C1" w:rsidRDefault="004470C1" w:rsidP="004470C1">
      <w:pPr>
        <w:pStyle w:val="Bezmezer"/>
        <w:jc w:val="both"/>
      </w:pPr>
      <w:r>
        <w:t xml:space="preserve">U </w:t>
      </w:r>
      <w:r w:rsidR="00144CF8">
        <w:t>místa pro přecházení</w:t>
      </w:r>
      <w:r>
        <w:t xml:space="preserve"> j</w:t>
      </w:r>
      <w:r w:rsidRPr="00D71789">
        <w:t xml:space="preserve">sou </w:t>
      </w:r>
      <w:r>
        <w:t xml:space="preserve">navrženy </w:t>
      </w:r>
      <w:r w:rsidRPr="00D71789">
        <w:t xml:space="preserve">varovné pásy z hmatné dlažby červené </w:t>
      </w:r>
      <w:r w:rsidRPr="0046706D">
        <w:t xml:space="preserve">barvy v šířce </w:t>
      </w:r>
      <w:smartTag w:uri="urn:schemas-microsoft-com:office:smarttags" w:element="metricconverter">
        <w:smartTagPr>
          <w:attr w:name="ProductID" w:val="400 mm"/>
        </w:smartTagPr>
        <w:r w:rsidRPr="0046706D">
          <w:t>400 mm</w:t>
        </w:r>
      </w:smartTag>
      <w:r w:rsidRPr="0046706D">
        <w:t>, tyto pásy jsou řešeny v rozsahu snížení obrub pod převýšení 80 mm</w:t>
      </w:r>
      <w:r w:rsidR="00144CF8">
        <w:t>.</w:t>
      </w:r>
      <w:r>
        <w:t xml:space="preserve"> </w:t>
      </w:r>
    </w:p>
    <w:p w14:paraId="7704BA6B" w14:textId="77777777" w:rsidR="00AB667B" w:rsidRPr="00D71789" w:rsidRDefault="00AB667B" w:rsidP="00812A00">
      <w:pPr>
        <w:pStyle w:val="Bezmezer"/>
        <w:jc w:val="both"/>
        <w:rPr>
          <w:u w:val="single"/>
        </w:rPr>
      </w:pPr>
    </w:p>
    <w:p w14:paraId="0B70A0C6" w14:textId="77777777" w:rsidR="00AB667B" w:rsidRPr="00D71789" w:rsidRDefault="00AB667B" w:rsidP="00812A00">
      <w:pPr>
        <w:pStyle w:val="Bezmezer"/>
        <w:jc w:val="both"/>
        <w:rPr>
          <w:u w:val="single"/>
        </w:rPr>
      </w:pPr>
      <w:r w:rsidRPr="00D71789">
        <w:rPr>
          <w:u w:val="single"/>
        </w:rPr>
        <w:t xml:space="preserve"> Použití stavebních výrobků pro bezbariérové řešení</w:t>
      </w:r>
    </w:p>
    <w:p w14:paraId="7AD46FD1" w14:textId="77777777" w:rsidR="00AB667B" w:rsidRPr="0046706D" w:rsidRDefault="00AB667B" w:rsidP="00812A00">
      <w:pPr>
        <w:pStyle w:val="Bezmezer"/>
        <w:jc w:val="both"/>
      </w:pPr>
      <w:r w:rsidRPr="0046706D">
        <w:t>-komunikace pěší jsou dlážděny ze zámkové betonové dlažby, typ dlažby musí mít platný  certifikát a prohlášení o shodě a její součinitel smykového tření musí dosahovat minimálně  hodnotu 0,6</w:t>
      </w:r>
    </w:p>
    <w:p w14:paraId="42D2A55A" w14:textId="77777777" w:rsidR="00AB667B" w:rsidRPr="0046706D" w:rsidRDefault="00AB667B" w:rsidP="00812A00">
      <w:pPr>
        <w:pStyle w:val="Bezmezer"/>
        <w:jc w:val="both"/>
      </w:pPr>
      <w:r w:rsidRPr="0046706D">
        <w:t xml:space="preserve">-hmatná zámková dlažba červené barvy, ze které jsou řešeny varovné pásy a signální pásy  u   </w:t>
      </w:r>
    </w:p>
    <w:p w14:paraId="261E546D" w14:textId="77777777" w:rsidR="00AB667B" w:rsidRPr="0046706D" w:rsidRDefault="00AB667B" w:rsidP="00812A00">
      <w:pPr>
        <w:pStyle w:val="Bezmezer"/>
        <w:jc w:val="both"/>
      </w:pPr>
      <w:r w:rsidRPr="0046706D">
        <w:t xml:space="preserve"> míst pro přecházení.</w:t>
      </w:r>
    </w:p>
    <w:p w14:paraId="74998E32" w14:textId="77777777" w:rsidR="00AB667B" w:rsidRPr="0046706D" w:rsidRDefault="00AB667B" w:rsidP="00812A00">
      <w:pPr>
        <w:pStyle w:val="Bezmezer"/>
        <w:jc w:val="both"/>
      </w:pPr>
      <w:r w:rsidRPr="0046706D">
        <w:t xml:space="preserve">-veškerý materiál použitý na hmatové úpravy musí splňovat požadavky NV č.162/2002 Sb. a </w:t>
      </w:r>
    </w:p>
    <w:p w14:paraId="41F101A2" w14:textId="77777777" w:rsidR="00AB667B" w:rsidRDefault="00AB667B" w:rsidP="00812A00">
      <w:pPr>
        <w:pStyle w:val="Bezmezer"/>
        <w:jc w:val="both"/>
      </w:pPr>
      <w:r w:rsidRPr="0046706D">
        <w:t xml:space="preserve"> s ním spojenými TN TZÚS.</w:t>
      </w:r>
    </w:p>
    <w:p w14:paraId="77C810A7" w14:textId="77777777" w:rsidR="005B38FB" w:rsidRDefault="005B38FB" w:rsidP="00812A00">
      <w:pPr>
        <w:spacing w:line="240" w:lineRule="auto"/>
        <w:jc w:val="both"/>
        <w:rPr>
          <w:rFonts w:cstheme="minorHAnsi"/>
          <w:b/>
          <w:sz w:val="24"/>
          <w:szCs w:val="24"/>
          <w:lang w:eastAsia="cs-CZ"/>
        </w:rPr>
      </w:pPr>
    </w:p>
    <w:p w14:paraId="50138EAD" w14:textId="77777777" w:rsidR="005B38FB" w:rsidRPr="005B38FB" w:rsidRDefault="005B38FB" w:rsidP="0069669C">
      <w:pPr>
        <w:spacing w:line="240" w:lineRule="auto"/>
        <w:rPr>
          <w:rFonts w:cstheme="minorHAnsi"/>
          <w:sz w:val="24"/>
          <w:szCs w:val="24"/>
          <w:lang w:eastAsia="cs-CZ"/>
        </w:rPr>
      </w:pPr>
      <w:r w:rsidRPr="005B38FB">
        <w:rPr>
          <w:rFonts w:cstheme="minorHAnsi"/>
          <w:sz w:val="24"/>
          <w:szCs w:val="24"/>
          <w:lang w:eastAsia="cs-CZ"/>
        </w:rPr>
        <w:t xml:space="preserve">Vypracovala: </w:t>
      </w:r>
      <w:proofErr w:type="spellStart"/>
      <w:r w:rsidRPr="005B38FB">
        <w:rPr>
          <w:rFonts w:cstheme="minorHAnsi"/>
          <w:sz w:val="24"/>
          <w:szCs w:val="24"/>
          <w:lang w:eastAsia="cs-CZ"/>
        </w:rPr>
        <w:t>M.Sedlářová</w:t>
      </w:r>
      <w:proofErr w:type="spellEnd"/>
    </w:p>
    <w:sectPr w:rsidR="005B38FB" w:rsidRPr="005B38FB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806C32E" w14:textId="77777777" w:rsidR="00DF64F5" w:rsidRDefault="00DF64F5" w:rsidP="00DF64F5">
      <w:pPr>
        <w:spacing w:after="0" w:line="240" w:lineRule="auto"/>
      </w:pPr>
      <w:r>
        <w:separator/>
      </w:r>
    </w:p>
  </w:endnote>
  <w:endnote w:type="continuationSeparator" w:id="0">
    <w:p w14:paraId="4469BAB1" w14:textId="77777777" w:rsidR="00DF64F5" w:rsidRDefault="00DF64F5" w:rsidP="00DF64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803070914"/>
      <w:docPartObj>
        <w:docPartGallery w:val="Page Numbers (Bottom of Page)"/>
        <w:docPartUnique/>
      </w:docPartObj>
    </w:sdtPr>
    <w:sdtEndPr/>
    <w:sdtContent>
      <w:p w14:paraId="276B2AD4" w14:textId="77777777" w:rsidR="00C95EF2" w:rsidRDefault="00C95EF2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A38C6">
          <w:rPr>
            <w:noProof/>
          </w:rPr>
          <w:t>9</w:t>
        </w:r>
        <w:r>
          <w:fldChar w:fldCharType="end"/>
        </w:r>
      </w:p>
    </w:sdtContent>
  </w:sdt>
  <w:p w14:paraId="5556CC8C" w14:textId="77777777" w:rsidR="00C95EF2" w:rsidRDefault="00C95EF2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9556708" w14:textId="77777777" w:rsidR="00DF64F5" w:rsidRDefault="00DF64F5" w:rsidP="00DF64F5">
      <w:pPr>
        <w:spacing w:after="0" w:line="240" w:lineRule="auto"/>
      </w:pPr>
      <w:r>
        <w:separator/>
      </w:r>
    </w:p>
  </w:footnote>
  <w:footnote w:type="continuationSeparator" w:id="0">
    <w:p w14:paraId="488D57F9" w14:textId="77777777" w:rsidR="00DF64F5" w:rsidRDefault="00DF64F5" w:rsidP="00DF64F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D315286" w14:textId="45DB5615" w:rsidR="00CD5A22" w:rsidRPr="007928FA" w:rsidRDefault="00CD5A22" w:rsidP="00CD5A22">
    <w:pPr>
      <w:pStyle w:val="Zhlav"/>
      <w:rPr>
        <w:rFonts w:ascii="Calibri" w:hAnsi="Calibri" w:cs="Calibri"/>
      </w:rPr>
    </w:pPr>
    <w:proofErr w:type="spellStart"/>
    <w:r w:rsidRPr="007928FA">
      <w:rPr>
        <w:rFonts w:ascii="Calibri" w:hAnsi="Calibri" w:cs="Calibri"/>
      </w:rPr>
      <w:t>Výkr.č</w:t>
    </w:r>
    <w:proofErr w:type="spellEnd"/>
    <w:r w:rsidRPr="007928FA">
      <w:rPr>
        <w:rFonts w:ascii="Calibri" w:hAnsi="Calibri" w:cs="Calibri"/>
      </w:rPr>
      <w:t xml:space="preserve">.  </w:t>
    </w:r>
    <w:r>
      <w:rPr>
        <w:rFonts w:ascii="Calibri" w:hAnsi="Calibri" w:cs="Calibri"/>
      </w:rPr>
      <w:t xml:space="preserve"> </w:t>
    </w:r>
    <w:r w:rsidRPr="007928FA">
      <w:rPr>
        <w:rFonts w:ascii="Calibri" w:hAnsi="Calibri" w:cs="Calibri"/>
      </w:rPr>
      <w:t xml:space="preserve">- </w:t>
    </w:r>
    <w:r>
      <w:rPr>
        <w:rFonts w:ascii="Calibri" w:hAnsi="Calibri" w:cs="Calibri"/>
      </w:rPr>
      <w:t xml:space="preserve"> </w:t>
    </w:r>
    <w:r w:rsidR="00482C47">
      <w:rPr>
        <w:rFonts w:ascii="Calibri" w:hAnsi="Calibri" w:cs="Calibri"/>
      </w:rPr>
      <w:t>10-2</w:t>
    </w:r>
    <w:r>
      <w:rPr>
        <w:rFonts w:ascii="Calibri" w:hAnsi="Calibri" w:cs="Calibri"/>
      </w:rPr>
      <w:t>–TECHNICKÁ  ZPRÁVA</w:t>
    </w:r>
  </w:p>
  <w:p w14:paraId="20852D1C" w14:textId="3DE7321D" w:rsidR="005408F8" w:rsidRPr="007928FA" w:rsidRDefault="00CD5A22" w:rsidP="005408F8">
    <w:pPr>
      <w:pStyle w:val="Zhlav"/>
      <w:rPr>
        <w:rFonts w:ascii="Calibri" w:hAnsi="Calibri" w:cs="Calibri"/>
      </w:rPr>
    </w:pPr>
    <w:r w:rsidRPr="007928FA">
      <w:rPr>
        <w:rFonts w:ascii="Calibri" w:hAnsi="Calibri" w:cs="Calibri"/>
      </w:rPr>
      <w:t xml:space="preserve">Stavba   -  </w:t>
    </w:r>
    <w:bookmarkStart w:id="6" w:name="_Hlk157787538"/>
    <w:bookmarkStart w:id="7" w:name="_Hlk157787136"/>
    <w:r w:rsidR="005408F8">
      <w:rPr>
        <w:rFonts w:ascii="Calibri" w:hAnsi="Calibri" w:cs="Calibri"/>
      </w:rPr>
      <w:t xml:space="preserve">OTROKOVICE </w:t>
    </w:r>
    <w:r w:rsidR="00EB629A">
      <w:rPr>
        <w:rFonts w:ascii="Calibri" w:hAnsi="Calibri" w:cs="Calibri"/>
      </w:rPr>
      <w:t>, TŘÍDA T.BATI-CHODNÍK U SPŠ</w:t>
    </w:r>
    <w:bookmarkEnd w:id="6"/>
  </w:p>
  <w:bookmarkEnd w:id="7"/>
  <w:p w14:paraId="1DAB8C9C" w14:textId="36762BD1" w:rsidR="00CD5A22" w:rsidRPr="007928FA" w:rsidRDefault="00CD5A22" w:rsidP="00CD5A22">
    <w:pPr>
      <w:pStyle w:val="Zhlav"/>
      <w:tabs>
        <w:tab w:val="clear" w:pos="4536"/>
        <w:tab w:val="clear" w:pos="9072"/>
        <w:tab w:val="left" w:pos="1959"/>
      </w:tabs>
      <w:rPr>
        <w:rFonts w:ascii="Calibri" w:hAnsi="Calibri" w:cs="Calibri"/>
      </w:rPr>
    </w:pPr>
    <w:r w:rsidRPr="007928FA">
      <w:rPr>
        <w:rFonts w:ascii="Calibri" w:hAnsi="Calibri" w:cs="Calibri"/>
      </w:rPr>
      <w:t xml:space="preserve">Stupeň   -  </w:t>
    </w:r>
    <w:proofErr w:type="spellStart"/>
    <w:r>
      <w:rPr>
        <w:rFonts w:ascii="Calibri" w:hAnsi="Calibri" w:cs="Calibri"/>
      </w:rPr>
      <w:t>d</w:t>
    </w:r>
    <w:r w:rsidR="00482C47">
      <w:rPr>
        <w:rFonts w:ascii="Calibri" w:hAnsi="Calibri" w:cs="Calibri"/>
      </w:rPr>
      <w:t>sps</w:t>
    </w:r>
    <w:proofErr w:type="spellEnd"/>
    <w:r>
      <w:rPr>
        <w:rFonts w:ascii="Calibri" w:hAnsi="Calibri" w:cs="Calibri"/>
      </w:rPr>
      <w:tab/>
    </w:r>
  </w:p>
  <w:p w14:paraId="593E04AD" w14:textId="77777777" w:rsidR="00DF64F5" w:rsidRDefault="00DF64F5" w:rsidP="00DF64F5">
    <w:pPr>
      <w:pStyle w:val="Zhlav"/>
    </w:pPr>
    <w:r w:rsidRPr="007928FA">
      <w:rPr>
        <w:rFonts w:ascii="Calibri" w:hAnsi="Calibri" w:cs="Calibri"/>
      </w:rPr>
      <w:t>--------------------------------------------------------------------------------------------------------------------------</w:t>
    </w:r>
  </w:p>
  <w:p w14:paraId="3B46500B" w14:textId="77777777" w:rsidR="00DF64F5" w:rsidRDefault="00DF64F5">
    <w:pPr>
      <w:pStyle w:val="Zhlav"/>
    </w:pPr>
  </w:p>
  <w:p w14:paraId="13797EC1" w14:textId="77777777" w:rsidR="00DF64F5" w:rsidRDefault="00DF64F5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6870C9D"/>
    <w:multiLevelType w:val="hybridMultilevel"/>
    <w:tmpl w:val="CC44CB68"/>
    <w:lvl w:ilvl="0" w:tplc="70D86B02">
      <w:start w:val="80"/>
      <w:numFmt w:val="bullet"/>
      <w:lvlText w:val="-"/>
      <w:lvlJc w:val="left"/>
      <w:pPr>
        <w:ind w:left="405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1" w15:restartNumberingAfterBreak="0">
    <w:nsid w:val="54A0477A"/>
    <w:multiLevelType w:val="hybridMultilevel"/>
    <w:tmpl w:val="F1BC792E"/>
    <w:lvl w:ilvl="0" w:tplc="5A387BF6">
      <w:start w:val="42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28177573">
    <w:abstractNumId w:val="1"/>
  </w:num>
  <w:num w:numId="2" w16cid:durableId="139030515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9669C"/>
    <w:rsid w:val="00004040"/>
    <w:rsid w:val="00010877"/>
    <w:rsid w:val="0002618B"/>
    <w:rsid w:val="000640D1"/>
    <w:rsid w:val="00070877"/>
    <w:rsid w:val="00071420"/>
    <w:rsid w:val="000B196A"/>
    <w:rsid w:val="000C3119"/>
    <w:rsid w:val="00125197"/>
    <w:rsid w:val="00127CC8"/>
    <w:rsid w:val="00130DF0"/>
    <w:rsid w:val="001364B0"/>
    <w:rsid w:val="00144CF8"/>
    <w:rsid w:val="00146562"/>
    <w:rsid w:val="001706A1"/>
    <w:rsid w:val="00170BE7"/>
    <w:rsid w:val="00173C22"/>
    <w:rsid w:val="00175483"/>
    <w:rsid w:val="00180562"/>
    <w:rsid w:val="00181058"/>
    <w:rsid w:val="001942DB"/>
    <w:rsid w:val="001A38C6"/>
    <w:rsid w:val="001A6FCA"/>
    <w:rsid w:val="001D3027"/>
    <w:rsid w:val="0021234F"/>
    <w:rsid w:val="00265B84"/>
    <w:rsid w:val="0029597E"/>
    <w:rsid w:val="002A3F1C"/>
    <w:rsid w:val="002C00DC"/>
    <w:rsid w:val="002C3F9D"/>
    <w:rsid w:val="00300998"/>
    <w:rsid w:val="0034253F"/>
    <w:rsid w:val="00345442"/>
    <w:rsid w:val="00370568"/>
    <w:rsid w:val="003823AE"/>
    <w:rsid w:val="003E4418"/>
    <w:rsid w:val="003F3246"/>
    <w:rsid w:val="00435058"/>
    <w:rsid w:val="004470C1"/>
    <w:rsid w:val="0045742A"/>
    <w:rsid w:val="00482C47"/>
    <w:rsid w:val="00482E04"/>
    <w:rsid w:val="00487DDF"/>
    <w:rsid w:val="004D5FCC"/>
    <w:rsid w:val="005037A1"/>
    <w:rsid w:val="00521BAD"/>
    <w:rsid w:val="005408F8"/>
    <w:rsid w:val="005B1F10"/>
    <w:rsid w:val="005B38FB"/>
    <w:rsid w:val="00612E1F"/>
    <w:rsid w:val="00650B7D"/>
    <w:rsid w:val="006955D7"/>
    <w:rsid w:val="0069669C"/>
    <w:rsid w:val="006B2EF8"/>
    <w:rsid w:val="006B499D"/>
    <w:rsid w:val="00726036"/>
    <w:rsid w:val="00727897"/>
    <w:rsid w:val="00751832"/>
    <w:rsid w:val="00766124"/>
    <w:rsid w:val="00791B31"/>
    <w:rsid w:val="00804D2F"/>
    <w:rsid w:val="00812A00"/>
    <w:rsid w:val="0085561E"/>
    <w:rsid w:val="008B6FBE"/>
    <w:rsid w:val="008C38DE"/>
    <w:rsid w:val="008C68D4"/>
    <w:rsid w:val="008D2C54"/>
    <w:rsid w:val="008D5BF8"/>
    <w:rsid w:val="009049CA"/>
    <w:rsid w:val="00936143"/>
    <w:rsid w:val="00956700"/>
    <w:rsid w:val="00967F74"/>
    <w:rsid w:val="00984977"/>
    <w:rsid w:val="009965BE"/>
    <w:rsid w:val="009A0630"/>
    <w:rsid w:val="009C2BE5"/>
    <w:rsid w:val="009D126D"/>
    <w:rsid w:val="009F02C0"/>
    <w:rsid w:val="009F5698"/>
    <w:rsid w:val="00A22FF9"/>
    <w:rsid w:val="00A526AD"/>
    <w:rsid w:val="00A54F46"/>
    <w:rsid w:val="00A85945"/>
    <w:rsid w:val="00AB0F7A"/>
    <w:rsid w:val="00AB667B"/>
    <w:rsid w:val="00B13D8E"/>
    <w:rsid w:val="00B152A1"/>
    <w:rsid w:val="00B3105C"/>
    <w:rsid w:val="00B55226"/>
    <w:rsid w:val="00B94427"/>
    <w:rsid w:val="00BB0EE7"/>
    <w:rsid w:val="00BD409E"/>
    <w:rsid w:val="00C1555A"/>
    <w:rsid w:val="00C15C0E"/>
    <w:rsid w:val="00C9209C"/>
    <w:rsid w:val="00C92F83"/>
    <w:rsid w:val="00C94471"/>
    <w:rsid w:val="00C95EF2"/>
    <w:rsid w:val="00CD5A22"/>
    <w:rsid w:val="00D01D67"/>
    <w:rsid w:val="00D03728"/>
    <w:rsid w:val="00D129E7"/>
    <w:rsid w:val="00D1627F"/>
    <w:rsid w:val="00D2097E"/>
    <w:rsid w:val="00D46A99"/>
    <w:rsid w:val="00D64A42"/>
    <w:rsid w:val="00D75140"/>
    <w:rsid w:val="00DB4335"/>
    <w:rsid w:val="00DF64F5"/>
    <w:rsid w:val="00E07796"/>
    <w:rsid w:val="00E23B61"/>
    <w:rsid w:val="00E26B48"/>
    <w:rsid w:val="00E43480"/>
    <w:rsid w:val="00E7414D"/>
    <w:rsid w:val="00E76556"/>
    <w:rsid w:val="00E90E46"/>
    <w:rsid w:val="00EA2692"/>
    <w:rsid w:val="00EA7CA6"/>
    <w:rsid w:val="00EB629A"/>
    <w:rsid w:val="00ED5E12"/>
    <w:rsid w:val="00EE0CEF"/>
    <w:rsid w:val="00EE230B"/>
    <w:rsid w:val="00EE5711"/>
    <w:rsid w:val="00F04F9B"/>
    <w:rsid w:val="00F212FF"/>
    <w:rsid w:val="00F306A5"/>
    <w:rsid w:val="00F32847"/>
    <w:rsid w:val="00F6197E"/>
    <w:rsid w:val="00F8428B"/>
    <w:rsid w:val="00F861D3"/>
    <w:rsid w:val="00FA21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4D5BC13C"/>
  <w15:docId w15:val="{CE0ABDE7-BAC3-4E60-8F02-618EF0ADF0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3">
    <w:name w:val="heading 3"/>
    <w:basedOn w:val="Normln"/>
    <w:link w:val="Nadpis3Char"/>
    <w:uiPriority w:val="9"/>
    <w:qFormat/>
    <w:rsid w:val="0069669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3Char">
    <w:name w:val="Nadpis 3 Char"/>
    <w:basedOn w:val="Standardnpsmoodstavce"/>
    <w:link w:val="Nadpis3"/>
    <w:uiPriority w:val="9"/>
    <w:rsid w:val="0069669C"/>
    <w:rPr>
      <w:rFonts w:ascii="Times New Roman" w:eastAsia="Times New Roman" w:hAnsi="Times New Roman" w:cs="Times New Roman"/>
      <w:b/>
      <w:bCs/>
      <w:sz w:val="27"/>
      <w:szCs w:val="27"/>
      <w:lang w:eastAsia="cs-CZ"/>
    </w:rPr>
  </w:style>
  <w:style w:type="paragraph" w:styleId="Zhlav">
    <w:name w:val="header"/>
    <w:aliases w:val="Char"/>
    <w:basedOn w:val="Normln"/>
    <w:link w:val="ZhlavChar"/>
    <w:uiPriority w:val="99"/>
    <w:unhideWhenUsed/>
    <w:rsid w:val="00DF64F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aliases w:val="Char Char"/>
    <w:basedOn w:val="Standardnpsmoodstavce"/>
    <w:link w:val="Zhlav"/>
    <w:uiPriority w:val="99"/>
    <w:rsid w:val="00DF64F5"/>
  </w:style>
  <w:style w:type="paragraph" w:styleId="Zpat">
    <w:name w:val="footer"/>
    <w:basedOn w:val="Normln"/>
    <w:link w:val="ZpatChar"/>
    <w:uiPriority w:val="99"/>
    <w:unhideWhenUsed/>
    <w:rsid w:val="00DF64F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F64F5"/>
  </w:style>
  <w:style w:type="paragraph" w:styleId="Textbubliny">
    <w:name w:val="Balloon Text"/>
    <w:basedOn w:val="Normln"/>
    <w:link w:val="TextbublinyChar"/>
    <w:uiPriority w:val="99"/>
    <w:semiHidden/>
    <w:unhideWhenUsed/>
    <w:rsid w:val="00DF64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F64F5"/>
    <w:rPr>
      <w:rFonts w:ascii="Tahoma" w:hAnsi="Tahoma" w:cs="Tahoma"/>
      <w:sz w:val="16"/>
      <w:szCs w:val="16"/>
    </w:rPr>
  </w:style>
  <w:style w:type="paragraph" w:styleId="Bezmezer">
    <w:name w:val="No Spacing"/>
    <w:qFormat/>
    <w:rsid w:val="00C9209C"/>
    <w:pPr>
      <w:spacing w:after="0" w:line="240" w:lineRule="auto"/>
    </w:pPr>
  </w:style>
  <w:style w:type="paragraph" w:styleId="Zkladntext">
    <w:name w:val="Body Text"/>
    <w:basedOn w:val="Normln"/>
    <w:link w:val="ZkladntextChar1"/>
    <w:rsid w:val="00435058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customStyle="1" w:styleId="ZkladntextChar">
    <w:name w:val="Základní text Char"/>
    <w:basedOn w:val="Standardnpsmoodstavce"/>
    <w:uiPriority w:val="99"/>
    <w:semiHidden/>
    <w:rsid w:val="00435058"/>
  </w:style>
  <w:style w:type="character" w:customStyle="1" w:styleId="ZkladntextChar1">
    <w:name w:val="Základní text Char1"/>
    <w:link w:val="Zkladntext"/>
    <w:rsid w:val="00435058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Odstavecseseznamem">
    <w:name w:val="List Paragraph"/>
    <w:basedOn w:val="Normln"/>
    <w:uiPriority w:val="34"/>
    <w:qFormat/>
    <w:rsid w:val="00B94427"/>
    <w:pPr>
      <w:ind w:left="720"/>
      <w:contextualSpacing/>
    </w:pPr>
  </w:style>
  <w:style w:type="paragraph" w:customStyle="1" w:styleId="Zkladntext31">
    <w:name w:val="Základní text 31"/>
    <w:basedOn w:val="Normln"/>
    <w:rsid w:val="00170BE7"/>
    <w:pPr>
      <w:suppressAutoHyphens/>
      <w:jc w:val="both"/>
    </w:pPr>
    <w:rPr>
      <w:rFonts w:ascii="Calibri" w:eastAsia="Calibri" w:hAnsi="Calibri" w:cs="Calibri"/>
      <w:lang w:eastAsia="ar-SA"/>
    </w:rPr>
  </w:style>
  <w:style w:type="paragraph" w:customStyle="1" w:styleId="Import13">
    <w:name w:val="Import 13"/>
    <w:basedOn w:val="Normln"/>
    <w:rsid w:val="00170BE7"/>
    <w:pPr>
      <w:tabs>
        <w:tab w:val="left" w:pos="432"/>
        <w:tab w:val="left" w:pos="2160"/>
        <w:tab w:val="left" w:pos="3456"/>
        <w:tab w:val="left" w:pos="4464"/>
        <w:tab w:val="left" w:pos="5472"/>
        <w:tab w:val="left" w:pos="5760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suppressAutoHyphens/>
      <w:spacing w:after="0" w:line="228" w:lineRule="auto"/>
      <w:ind w:firstLine="432"/>
    </w:pPr>
    <w:rPr>
      <w:rFonts w:ascii="Arial" w:eastAsia="Times New Roman" w:hAnsi="Arial" w:cs="Times New Roman"/>
      <w:sz w:val="24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34516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740352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977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37141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2200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85979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10406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60298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59024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37049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78285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37011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02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179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97513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14760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81226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93790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4556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44964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38514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99130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00525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8951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21948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72353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0780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157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98384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1776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32583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99351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863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37259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47308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93167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70787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55624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05785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211840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12562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93433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01759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400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57870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10526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80151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8482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19471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49641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16211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9702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48895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47719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29087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214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63247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55063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48733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91461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1835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53826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27974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78279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8461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228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84443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88307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33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35810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78990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0725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97794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30157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11065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18275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27525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06050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59332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7096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08005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97850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76130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64047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09278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63796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12205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34182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60727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23174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31471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15570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5602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25188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0170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5273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87454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00516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21843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11063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09420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67474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68343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22213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05259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57709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8020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17525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49492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51477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52148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9851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63220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82111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83235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61646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80337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30547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2156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62616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52239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89690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92736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3565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775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3969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6441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18727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3998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31389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56864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83227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17794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88689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1171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87120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45439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9242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70837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81462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26521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43449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45662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6332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3243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26265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66407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9274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56670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2203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13003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03265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10526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84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08842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67804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4769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84762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55106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97928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54247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59338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6647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51389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67603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24760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1684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72771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24640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58993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40211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3015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16773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55400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88592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34602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15534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18260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95689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14249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8999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23503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2633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97059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72705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99300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16119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10791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52282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21345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3767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57058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68544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04526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76516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8306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60887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4924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8373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64421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73894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57409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76622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86549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42025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8646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13637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1724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89511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43827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15093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4549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51670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61494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72012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42057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4018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81783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19949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589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79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27811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04081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21015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79048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71851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16959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58851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7386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91728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7478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73583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49697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2805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93662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34917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4405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08283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73755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17678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54095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06729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7714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13955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9526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03101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45030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89738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65590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96876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50116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11985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00044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93619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79577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54584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37827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60541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90302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0740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36392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1683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71788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51305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44054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4040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42588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0860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77264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18444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72578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66659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6997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2644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00791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7796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83948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17932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60569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53410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586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0511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51065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13668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73299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8762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06921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56071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71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97298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09555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48577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40070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45475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21941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16316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70605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2070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6149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91887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27911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48274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00407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41385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27312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96287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45773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5585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85232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31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24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18" w:space="14" w:color="CCCCCC"/>
                <w:bottom w:val="none" w:sz="0" w:space="0" w:color="auto"/>
                <w:right w:val="none" w:sz="0" w:space="0" w:color="auto"/>
              </w:divBdr>
              <w:divsChild>
                <w:div w:id="1683124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06651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52478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33913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84357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7521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56258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62824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73274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44291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08957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40291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4809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1322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90177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51546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17304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58081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28130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33077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72650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06778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04999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00792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2075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91834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98675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18382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09034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27996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19004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3409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09506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0595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03946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00426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372192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32190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18646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53359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93572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71937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46878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83776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49312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51588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53105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7627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78472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58325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19281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69918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972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66691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53410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90894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87770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5315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04841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5933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9139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68481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96737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14307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22608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8020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0669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82949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00485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81187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5253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23745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74471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48165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18029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66264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711586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47434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62949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9910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02983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58851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78025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55538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92559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03301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32764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00344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49982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9263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668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61895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74606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31674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95191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49536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48951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02757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47392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52612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73900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15597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65927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80399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02528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5230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64860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82913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42787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0444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9553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28915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44320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01947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19694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359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62502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40326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58837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57770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61098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1040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15332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80523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6597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3720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11060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39279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02495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99635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56850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03586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79958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45532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97236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8238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7864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02780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91664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3986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321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31948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26085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97749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39512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73301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97918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59456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91070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89288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8311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55655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38420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71214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29599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86364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99908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0765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02954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47292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3154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45291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3480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63491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85789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5110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5761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2007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47652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88476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09050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25718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96787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29935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848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18" w:space="14" w:color="CCCCCC"/>
                <w:bottom w:val="none" w:sz="0" w:space="0" w:color="auto"/>
                <w:right w:val="none" w:sz="0" w:space="0" w:color="auto"/>
              </w:divBdr>
              <w:divsChild>
                <w:div w:id="131086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243307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23014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48124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21504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34417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44620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42309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34003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80884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32058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07236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30377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105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97865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07418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0702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3600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2291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73947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468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02506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91772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63262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93508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73941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30697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23473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07104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4953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18531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16981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17946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83238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85957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79991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38980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09023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926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21109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84686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35035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56479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02055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34947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42111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07326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45817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88064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58098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43423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05703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62030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245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3996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89461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88222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22917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82813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59528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7674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42736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56577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8179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15851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61931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34250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87891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67711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29981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135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05968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76336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37242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77788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29081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22282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81367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1976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13879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61466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19847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81691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49617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61534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87538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98356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97291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33869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60813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03487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83275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70775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9570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3471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62114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16984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49416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9587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07838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12515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4886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34276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08139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92541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76771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36506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52518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7265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68633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61233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1459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15009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80604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50235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9521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47142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57295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7636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23822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8551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03050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1842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60341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73741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90456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5056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42394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70925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62164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5653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18097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0580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53971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6578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03577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8638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17955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30672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045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91786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06859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01503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0124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61003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75606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7852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639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23532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2808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8051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3493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61562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13462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23129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87017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769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49880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19520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23683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44174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28188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580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0177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39990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29034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87641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46762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97559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36997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392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3421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64164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312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4623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2861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86406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18724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69797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3583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75517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81429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47657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92423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76895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9832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3743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8840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22934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61016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3031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93001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25296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4685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04881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32289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62673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84848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64880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64320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21845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25587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34303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79113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2359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11531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31949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27424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2983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94407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51514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79226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2248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18034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87044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03462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3591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38400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39392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96565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22285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35902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43902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33298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4005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02280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0123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9243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64706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56806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41356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59813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952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314497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62940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53735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5818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98482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0408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5786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08052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8985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57898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03341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7475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4598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43432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24189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02466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84061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58826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04943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64250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45608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37669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0321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3372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58330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62790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84957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76472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57926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67420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01431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03973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2506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56834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47253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7841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51607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08389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3759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69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04974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95747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64680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92027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59114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04306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4338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51844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51279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7911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54524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50418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9903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55537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63502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26254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74615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49379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74271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30133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82411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54821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70427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19750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12399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42306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09751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21825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61598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40430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51033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98063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76657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33537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0165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77171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07335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1061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68502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69024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97237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75402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57086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73434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7767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40825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87131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60776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7570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43948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01872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16960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3843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0692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2888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32242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32957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80347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80814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24798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05963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48704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52668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74745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73718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27143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1287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51850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80992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61585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0021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08212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95572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0766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3656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4734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58629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38640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5651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95754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59045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92230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77113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90392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00923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87574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78203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27201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79414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6167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16130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4508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2913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3072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2730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364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39771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91588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53462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23317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05796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9340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87536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54221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4493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92651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28421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68634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87978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28878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80582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18092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98047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32622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12050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40543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3003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307250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222646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97087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4968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51026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28272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91660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37978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53092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0324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00684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59810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08158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949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5355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1302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22301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43177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01217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2553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7670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19770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3463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30866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79902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40525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56449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2607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82739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98738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45513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60477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44032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0920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2623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21916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8621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77214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57049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72764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22786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0588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63848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35732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96975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72494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58748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4248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80205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8333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40162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49882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25100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7945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75545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50849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82855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02078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72790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84297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1151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91039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01791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66807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65767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97281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96161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77072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22177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02565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48203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55497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02529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65973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83163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9378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24645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86337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75803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3454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01371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67606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0146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71236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39046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64104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55313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3193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61636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89103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48035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40229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6164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62833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559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41074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38017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91051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97848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02011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6687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92221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2691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12665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91497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92863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99252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16164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08209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1391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174298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1021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924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25399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66169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85022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86609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93415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11129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50133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99152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11376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29370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79147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10708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42607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33658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3296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2698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15883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80737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15003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31393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0705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4821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84947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84564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35597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723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50289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63094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34125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846742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17249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69273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47045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24007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66565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4001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12911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05510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47279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69510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04716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15415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6109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66777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3161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3675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86039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47333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90604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46171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68053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311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20075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9370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22300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9779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13631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69748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89566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27823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7481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58919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1834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7773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15698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31608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33734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15807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82614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40442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77705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12430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60955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7255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80367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19488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82196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2960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93443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78068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34119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72424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1598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24908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52644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97294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71153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04626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7088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5754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36959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80628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21154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40026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6778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76070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00205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37507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2026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32654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47409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19940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19315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09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1891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20073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96937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79794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5403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3265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20572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1449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95162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87964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51985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6945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82588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98778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58731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76685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35473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61307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0010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98783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00454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3926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24425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7283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83472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61414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0524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79153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13694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42723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171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50001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61909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65244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07581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8244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80394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34956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57272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20733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0312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22127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1894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93912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34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22731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29219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16048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36165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21961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95675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00500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12389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1339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51897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19425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01785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08934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7194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53713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28115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43302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95868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08772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97004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77955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7906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68505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96293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84123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8154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67792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92734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28389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05537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71470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47290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26177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5334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24274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29392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22514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8495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10934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2029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275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69787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43406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92359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06937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8173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12101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2931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8004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34225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47470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66973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49595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1552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26395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91941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4092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045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5013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16165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49975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206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06777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89189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60823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00573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39027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73894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76880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9908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42166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0179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56257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76722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6698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43362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85681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1255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3144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83835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10955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904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41744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3207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1353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9458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7879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0981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36200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1194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62080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06173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5288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58699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74764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78121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2480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55642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06171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56891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32238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497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79037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94297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2128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34320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37619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08952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49164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19617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03255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77505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3552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28324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46015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94462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99155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52945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05925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8869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05358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96072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5482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18784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92638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95703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7056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95362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16521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83294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41338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03872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19917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86383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12121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7777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88434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38031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73721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7066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81799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48142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23028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7258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36151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2315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12825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40139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10712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87105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8663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40131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24081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35233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83457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9874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873101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75152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09690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29694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25405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09119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21179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42507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29832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5102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53404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3626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5366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44191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5159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24210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38268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57522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58219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4356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0065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0261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85097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76881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05094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11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43829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76097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12893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78238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61330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7491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12587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15027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99738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830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3548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59334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7679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94281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65862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44909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74684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6305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133029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0462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30990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10801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50340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64002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38792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74265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3935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54205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374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13594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42526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51042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83319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24869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93404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61164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10460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09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56123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23904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783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1149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31631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1433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81962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38611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3967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77617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8535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23522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66813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7217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50962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11834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03739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69328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31316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77795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90346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22922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37495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6957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85913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28087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29445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49243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48819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37461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8525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71232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42001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34787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37245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8685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1598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77608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7878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62909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95537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29001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98343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68373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59122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25741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36775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9159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11383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03315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94955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65036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93704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11084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78548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89383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23401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84754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307381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5757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78695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29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24591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74342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99608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27601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17335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13701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39986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31692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07515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81907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84329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546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67585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03273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785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52692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983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3337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43419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21467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8172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63582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55555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94881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561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04918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53401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8015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75318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73508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33634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32493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96755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1029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66076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98242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3861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7285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02149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30662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40784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63056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69808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9243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65048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24573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70453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71536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15001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199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69996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59586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22447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135484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82519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83689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6777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2991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42221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83256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8305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04240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61262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22309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6160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9018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66709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3153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76893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44249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99820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49191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02013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84248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560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86573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32357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37413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08163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89513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94375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93388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12255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06634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55910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05733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08738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895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95405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23376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44951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82971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3028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04217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0689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93890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03774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93005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09744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7389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82734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57843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49301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02218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55265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57723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49270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12894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42742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86885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601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57228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84484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2895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64240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78977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99457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56932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46301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27915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860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09656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737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384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82724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45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51797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1801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08441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99774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39560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97856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3955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5174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12225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9748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26641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18532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9611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69051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0937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95214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924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75385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58155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5871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61097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2331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91911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979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72365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43801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71275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62487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31198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58942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16939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76516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57706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33074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42388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70030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9186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58547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15395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83385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4673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12515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79638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15098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07007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4551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18382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44490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34119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9696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99406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21634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497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29134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9193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11393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4807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49694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15445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24822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965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18" w:space="14" w:color="CCCCCC"/>
                <w:bottom w:val="none" w:sz="0" w:space="0" w:color="auto"/>
                <w:right w:val="none" w:sz="0" w:space="0" w:color="auto"/>
              </w:divBdr>
              <w:divsChild>
                <w:div w:id="562300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200773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253933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11866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3996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0608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77408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6075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09871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89319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09818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38806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10793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3024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6629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54813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33690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37699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5005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2571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76418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27949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4649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934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33678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09847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06753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14587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87187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93859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32457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8333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09566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44011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63353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72582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9390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15402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86481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13386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165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8485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57998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14699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79586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41672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6887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5687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98948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77162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57123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70199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80176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64851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43015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61998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01965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93323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1228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68806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29881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05711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3380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35274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143434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4897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12117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20352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39755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6960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4940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7792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84164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56300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45074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89125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9203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74176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22761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32249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18917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94955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46179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0679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019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42029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24132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65377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32922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6101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27516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02167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98222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90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81163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20344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04900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02956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06142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81202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16611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99084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84257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10530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799175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37869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28451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85932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6294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42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8477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3165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11297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47356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83998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59420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0201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228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5696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16629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54132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61649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365225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52569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3673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2676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61116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6284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33498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57719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64314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68123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26986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855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02165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24576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7610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04291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65584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42008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6876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9503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7860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53348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2612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37952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58104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92329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39820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60737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55654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19175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72373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99875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42156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6409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21559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071650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17143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0104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32584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48235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03719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68125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12970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6563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75067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26447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9063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76891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5168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56768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9920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89068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2227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00884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59932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319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86734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56705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52587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25556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83514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79538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41052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54716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76908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95908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31821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28362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35881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57576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91723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71540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08309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604909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88039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93229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42957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65476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55857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96567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1126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93408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46942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90974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97466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20063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00220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93572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025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99692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28401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55074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02374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85981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04958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84604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98142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892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35801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960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7216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51195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8051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10435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10249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73933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7285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22873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04881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19303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0585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56408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0707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812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55768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66336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33822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93432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3021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86564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00962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71506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50929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53439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31106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64330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11390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1007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4983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13868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9172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88497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06492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86302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87522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70932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82163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12909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03124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10082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86146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41560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02319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77492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69487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405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23948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96335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04216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4333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13172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41643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49555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05099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26519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98846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56148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33552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96053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31489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58358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48288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2694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14565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07957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45088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42058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16825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2836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02523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06398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6738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60924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85117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25965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722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31614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7874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3929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29339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6192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6826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51522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188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15712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41743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4503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32124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87519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82562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11572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13443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59937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4166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12182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24412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78354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94530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97345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50062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6025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47613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05457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51063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30035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68500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41942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54094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94606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6769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62832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09504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71037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91475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7440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0909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50549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98018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39085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21354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3756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63313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78386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26362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09418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9036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50722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933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26471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33882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49087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63226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7685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0486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6053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8966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3422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13650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07786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94348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6139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84508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73577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11535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82869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0369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10297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51974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60618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30744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35531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40443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29693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59749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05959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8548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81493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32209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81426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31962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1442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36867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27043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00179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71829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5328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42614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6919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4028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66859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099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01009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3663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76478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71833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14544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36148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42552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6411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29497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18154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38196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8301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66107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993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588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43591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35100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18382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94027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64935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27904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0117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9993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61336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22932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5366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34447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00866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16639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43005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23859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70256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62856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04850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86402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66514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67738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3110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86105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5956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91605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85058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69242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80725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90859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0044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25360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63192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71742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52658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72652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12545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07065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646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07772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85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94943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06402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51663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3962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37684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35453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70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47638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12841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20833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21093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57352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21022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35572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64412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68037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94009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20030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1769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00276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88628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51268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38963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23957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8400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28006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78882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66273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1890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61736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68395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84080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89026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06077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85299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76169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53662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90062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97674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58904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5367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70037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75519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04764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22805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65600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24738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8916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15563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6287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103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76296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38772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36412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55837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03013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96517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9177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98706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17821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31154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19585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69640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4369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03861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29988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5432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27874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78892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41714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11834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9361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01247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1828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67933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99298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03894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43175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7730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60759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27532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77989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04717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7460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54848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58443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47443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28760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08474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23827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67155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97932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15704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4842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48753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83288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90595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0458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24340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12536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8557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1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88868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68025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84284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23981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41105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81902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12331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826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23763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83696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47305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59248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21607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99513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22545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73955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98044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29893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11097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19497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56861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50252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07134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89170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77490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65195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5834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06587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14459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8710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24454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65078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4931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09843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94022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82858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11479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7451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33963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5327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78604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2368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71840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80123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69245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3242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97246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39045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31282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03749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78168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73182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3977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4677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58130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642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09984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29743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69914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72727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05207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70228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49955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68637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857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070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9833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94149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09107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27295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42885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11890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9052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5621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68391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99071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87672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17864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38401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21596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68684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32867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15132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27616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6149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12932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82824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2334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70887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45194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55012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49773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33444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40972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16873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2821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40137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15758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75757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11136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54650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7573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84377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86646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4377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46262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41962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12279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6070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0154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58540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16278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52424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58776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75382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34544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07798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5292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6722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76693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67753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57595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5404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65004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1615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12822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74878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0819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77868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86787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7842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69130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28158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96914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51176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1414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79549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82656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26802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86831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0980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88845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19889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6506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15606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13653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67646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48674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66552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41505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2561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31670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96974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84971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72661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29774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89024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21877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45106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42587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0651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76778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33655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87559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80369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2349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97804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4785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0349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1704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09144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50669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92734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39155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15254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4892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5332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80715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44801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76455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20348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35942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16584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00505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21155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82119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28108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5131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92739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47797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75962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59259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23739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3175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21693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12964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56458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84200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80316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23578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2574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06725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49015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05951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4216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73087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88964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38483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14951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09399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7599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36032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03165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89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40754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29005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5013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74678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2584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6653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59243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56766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99307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08368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64916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55357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8111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302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24282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8784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85503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563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60502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74505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76433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15558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53144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72697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4973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2213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71282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19723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28909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22899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83153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7012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05617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4713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08132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6561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81463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56311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8569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4575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5579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46795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11166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2777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63007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56902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07391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49092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9354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07198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06061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75804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9416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43815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21621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8214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49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65426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81381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73628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00453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20929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14310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42550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49439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24214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624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55286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55055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13262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44270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0974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68993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21078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38487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4381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41530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55044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24834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72190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7765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5619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06983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92852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30740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34919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1702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34762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31615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70020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79296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58770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69343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92116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65881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8121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82672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30475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23668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87241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54984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03935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77031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73766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52915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57476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11829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24816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31697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72112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58592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95313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30794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43406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60906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65963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87085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46080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06935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593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92731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65579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49884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94613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611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9246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90172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26315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57691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83295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30281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58131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94288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42512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08388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87933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1276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67570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43542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6166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60546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192789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74695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08259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9987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99393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97434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1521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70556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472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79200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524384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02486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72936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37703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1F2712F-597B-4DFA-9887-F1072F6A7E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986</TotalTime>
  <Pages>5</Pages>
  <Words>1143</Words>
  <Characters>6750</Characters>
  <Application>Microsoft Office Word</Application>
  <DocSecurity>0</DocSecurity>
  <Lines>56</Lines>
  <Paragraphs>15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7878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Prokupek</dc:creator>
  <cp:lastModifiedBy>Marcela Sedlářová</cp:lastModifiedBy>
  <cp:revision>20</cp:revision>
  <cp:lastPrinted>2023-11-23T13:29:00Z</cp:lastPrinted>
  <dcterms:created xsi:type="dcterms:W3CDTF">2018-01-19T09:20:00Z</dcterms:created>
  <dcterms:modified xsi:type="dcterms:W3CDTF">2024-03-25T07:49:00Z</dcterms:modified>
</cp:coreProperties>
</file>