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B8E94" w14:textId="149B8943" w:rsidR="00253C81" w:rsidRPr="00D346CD" w:rsidRDefault="00253C81" w:rsidP="00742FE1">
      <w:pPr>
        <w:pStyle w:val="Nzev"/>
        <w:spacing w:after="120"/>
        <w:rPr>
          <w:rFonts w:ascii="Arial" w:hAnsi="Arial" w:cs="Arial"/>
          <w:sz w:val="22"/>
          <w:szCs w:val="22"/>
        </w:rPr>
      </w:pPr>
      <w:r w:rsidRPr="00D346CD">
        <w:rPr>
          <w:rFonts w:ascii="Arial" w:hAnsi="Arial" w:cs="Arial"/>
          <w:sz w:val="22"/>
          <w:szCs w:val="22"/>
        </w:rPr>
        <w:t xml:space="preserve">Příloha č. 2 - </w:t>
      </w:r>
      <w:r w:rsidRPr="00D346CD">
        <w:rPr>
          <w:rFonts w:ascii="Arial" w:hAnsi="Arial" w:cs="Arial"/>
          <w:sz w:val="22"/>
          <w:szCs w:val="22"/>
          <w:highlight w:val="yellow"/>
        </w:rPr>
        <w:t>Návrh</w:t>
      </w:r>
    </w:p>
    <w:p w14:paraId="1CA9BC1A" w14:textId="77777777" w:rsidR="00F11E55" w:rsidRDefault="00F11E55" w:rsidP="00742FE1">
      <w:pPr>
        <w:pStyle w:val="Nzev"/>
        <w:spacing w:after="120"/>
        <w:rPr>
          <w:rFonts w:ascii="Arial" w:hAnsi="Arial" w:cs="Arial"/>
          <w:sz w:val="28"/>
          <w:szCs w:val="28"/>
        </w:rPr>
      </w:pPr>
      <w:r w:rsidRPr="00840EB0">
        <w:rPr>
          <w:rFonts w:ascii="Arial" w:hAnsi="Arial" w:cs="Arial"/>
          <w:sz w:val="28"/>
          <w:szCs w:val="28"/>
        </w:rPr>
        <w:t>SMLOUV</w:t>
      </w:r>
      <w:r w:rsidR="006D217B" w:rsidRPr="00840EB0">
        <w:rPr>
          <w:rFonts w:ascii="Arial" w:hAnsi="Arial" w:cs="Arial"/>
          <w:sz w:val="28"/>
          <w:szCs w:val="28"/>
        </w:rPr>
        <w:t>A</w:t>
      </w:r>
      <w:r w:rsidR="00B21F50">
        <w:rPr>
          <w:rFonts w:ascii="Arial" w:hAnsi="Arial" w:cs="Arial"/>
          <w:sz w:val="28"/>
          <w:szCs w:val="28"/>
        </w:rPr>
        <w:t xml:space="preserve"> </w:t>
      </w:r>
      <w:r w:rsidRPr="00840EB0">
        <w:rPr>
          <w:rFonts w:ascii="Arial" w:hAnsi="Arial" w:cs="Arial"/>
          <w:sz w:val="28"/>
          <w:szCs w:val="28"/>
        </w:rPr>
        <w:t>O DÍLO</w:t>
      </w:r>
      <w:r w:rsidR="00840EB0" w:rsidRPr="00840EB0">
        <w:rPr>
          <w:rFonts w:ascii="Arial" w:hAnsi="Arial" w:cs="Arial"/>
          <w:sz w:val="28"/>
          <w:szCs w:val="28"/>
        </w:rPr>
        <w:t xml:space="preserve"> </w:t>
      </w:r>
    </w:p>
    <w:p w14:paraId="386175E0" w14:textId="0DF3E087" w:rsidR="003F5FDB" w:rsidRPr="003F5FDB" w:rsidRDefault="003F5FDB" w:rsidP="003F5FDB">
      <w:pPr>
        <w:pStyle w:val="Podnadpis"/>
      </w:pPr>
      <w:r w:rsidRPr="00F72340">
        <w:rPr>
          <w:rFonts w:cs="Arial"/>
          <w:sz w:val="20"/>
          <w:highlight w:val="yellow"/>
        </w:rPr>
        <w:t xml:space="preserve">změna č. </w:t>
      </w:r>
      <w:r w:rsidRPr="00F72340">
        <w:rPr>
          <w:rFonts w:cs="Arial"/>
          <w:b w:val="0"/>
          <w:sz w:val="20"/>
          <w:highlight w:val="yellow"/>
        </w:rPr>
        <w:t>1</w:t>
      </w:r>
      <w:r w:rsidRPr="00F72340">
        <w:rPr>
          <w:rFonts w:cs="Arial"/>
          <w:sz w:val="20"/>
          <w:highlight w:val="yellow"/>
        </w:rPr>
        <w:t xml:space="preserve"> ze dne 22.02.2024</w:t>
      </w:r>
    </w:p>
    <w:p w14:paraId="36A2007F" w14:textId="77777777" w:rsidR="00F11E55" w:rsidRDefault="00336F56" w:rsidP="00B51199">
      <w:pPr>
        <w:pStyle w:val="Podnadpis"/>
        <w:rPr>
          <w:rFonts w:cs="Arial"/>
          <w:b w:val="0"/>
          <w:i/>
          <w:sz w:val="20"/>
        </w:rPr>
      </w:pPr>
      <w:r w:rsidRPr="00336F56">
        <w:rPr>
          <w:rFonts w:cs="Arial"/>
          <w:b w:val="0"/>
          <w:sz w:val="20"/>
        </w:rPr>
        <w:t>uzavřená podle ust. § 2586 a násl. zákona č. 89/2012</w:t>
      </w:r>
      <w:r w:rsidR="003304EB">
        <w:rPr>
          <w:rFonts w:cs="Arial"/>
          <w:b w:val="0"/>
          <w:sz w:val="20"/>
        </w:rPr>
        <w:t xml:space="preserve"> Sb.</w:t>
      </w:r>
      <w:r w:rsidRPr="00336F56">
        <w:rPr>
          <w:rFonts w:cs="Arial"/>
          <w:b w:val="0"/>
          <w:sz w:val="20"/>
        </w:rPr>
        <w:t>, občanského zákoníku</w:t>
      </w:r>
      <w:r w:rsidR="00B51199">
        <w:rPr>
          <w:rFonts w:cs="Arial"/>
          <w:b w:val="0"/>
          <w:sz w:val="20"/>
        </w:rPr>
        <w:t>, v platném znění</w:t>
      </w:r>
      <w:r w:rsidRPr="00336F56">
        <w:rPr>
          <w:rFonts w:cs="Arial"/>
          <w:b w:val="0"/>
          <w:sz w:val="20"/>
        </w:rPr>
        <w:t xml:space="preserve"> </w:t>
      </w:r>
      <w:r w:rsidRPr="00336F56">
        <w:rPr>
          <w:rFonts w:cs="Arial"/>
          <w:b w:val="0"/>
          <w:i/>
          <w:sz w:val="20"/>
        </w:rPr>
        <w:t>(dále jen „smlouva“)</w:t>
      </w:r>
    </w:p>
    <w:p w14:paraId="7FF9D3D0" w14:textId="77777777" w:rsidR="00F11E55" w:rsidRPr="006C219A" w:rsidRDefault="00F11E55">
      <w:pPr>
        <w:pStyle w:val="Nadpis1"/>
      </w:pPr>
    </w:p>
    <w:p w14:paraId="2E3FBDF0" w14:textId="77777777" w:rsidR="00F11E55" w:rsidRPr="006C219A" w:rsidRDefault="00F11E55">
      <w:pPr>
        <w:jc w:val="center"/>
        <w:rPr>
          <w:rFonts w:ascii="Arial" w:hAnsi="Arial"/>
          <w:b/>
          <w:bCs/>
        </w:rPr>
      </w:pPr>
      <w:r w:rsidRPr="006C219A">
        <w:rPr>
          <w:rFonts w:ascii="Arial" w:hAnsi="Arial"/>
          <w:b/>
          <w:bCs/>
        </w:rPr>
        <w:t>SMLUVNÍ STRANY</w:t>
      </w:r>
    </w:p>
    <w:p w14:paraId="5E665EE7" w14:textId="77777777" w:rsidR="00F11E55" w:rsidRPr="006C219A" w:rsidRDefault="00F11E55">
      <w:pPr>
        <w:jc w:val="both"/>
        <w:rPr>
          <w:rFonts w:ascii="Arial" w:hAnsi="Arial" w:cs="Arial"/>
          <w:b/>
        </w:rPr>
      </w:pPr>
    </w:p>
    <w:p w14:paraId="18539F09" w14:textId="77777777" w:rsidR="00105E4B" w:rsidRPr="00105E4B" w:rsidRDefault="00105E4B" w:rsidP="00105E4B">
      <w:pPr>
        <w:tabs>
          <w:tab w:val="left" w:pos="1260"/>
        </w:tabs>
        <w:spacing w:after="120"/>
        <w:rPr>
          <w:rFonts w:ascii="Arial" w:hAnsi="Arial" w:cs="Arial"/>
          <w:b/>
        </w:rPr>
      </w:pPr>
      <w:r w:rsidRPr="00105E4B">
        <w:rPr>
          <w:rFonts w:ascii="Arial" w:hAnsi="Arial" w:cs="Arial"/>
          <w:b/>
        </w:rPr>
        <w:t>Objednatel</w:t>
      </w:r>
      <w:r w:rsidRPr="00105E4B">
        <w:rPr>
          <w:rFonts w:ascii="Arial" w:hAnsi="Arial" w:cs="Arial"/>
        </w:rPr>
        <w:t xml:space="preserve">: </w:t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  <w:b/>
        </w:rPr>
        <w:t>město Otrokovice</w:t>
      </w:r>
      <w:r w:rsidRPr="00105E4B">
        <w:rPr>
          <w:rFonts w:ascii="Arial" w:hAnsi="Arial" w:cs="Arial"/>
        </w:rPr>
        <w:tab/>
      </w:r>
      <w:r w:rsidRPr="00105E4B">
        <w:rPr>
          <w:rFonts w:ascii="Arial" w:hAnsi="Arial" w:cs="Arial"/>
          <w:b/>
        </w:rPr>
        <w:t xml:space="preserve">  </w:t>
      </w:r>
      <w:r w:rsidRPr="00105E4B">
        <w:rPr>
          <w:rFonts w:ascii="Arial" w:hAnsi="Arial" w:cs="Arial"/>
          <w:b/>
        </w:rPr>
        <w:tab/>
      </w:r>
      <w:r w:rsidRPr="00105E4B">
        <w:rPr>
          <w:rFonts w:ascii="Arial" w:hAnsi="Arial" w:cs="Arial"/>
          <w:b/>
        </w:rPr>
        <w:tab/>
      </w:r>
    </w:p>
    <w:p w14:paraId="5B08CAF3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 xml:space="preserve">se sídlem:  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nám. 3. května, 1340, 765 02 Otrokovice</w:t>
      </w:r>
    </w:p>
    <w:p w14:paraId="7B5EAC55" w14:textId="77777777" w:rsidR="008F570C" w:rsidRPr="008F570C" w:rsidRDefault="008F570C" w:rsidP="008F570C">
      <w:pPr>
        <w:tabs>
          <w:tab w:val="left" w:pos="1260"/>
        </w:tabs>
        <w:ind w:right="-143"/>
        <w:rPr>
          <w:rFonts w:ascii="Arial" w:hAnsi="Arial" w:cs="Arial"/>
        </w:rPr>
      </w:pPr>
      <w:r w:rsidRPr="008F570C">
        <w:rPr>
          <w:rFonts w:ascii="Arial" w:hAnsi="Arial" w:cs="Arial"/>
        </w:rPr>
        <w:t xml:space="preserve">zastoupený: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Bc. Hanou Večerkovou, DiS., starostkou města</w:t>
      </w:r>
    </w:p>
    <w:p w14:paraId="7A0633D5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IČ:</w:t>
      </w:r>
      <w:r w:rsidRPr="008F570C">
        <w:rPr>
          <w:rFonts w:ascii="Arial" w:hAnsi="Arial" w:cs="Arial"/>
        </w:rPr>
        <w:tab/>
        <w:t xml:space="preserve"> 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002 84 301</w:t>
      </w:r>
    </w:p>
    <w:p w14:paraId="5AFF756D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DIČ: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CZ00284301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</w:p>
    <w:p w14:paraId="1548CAF7" w14:textId="77777777" w:rsidR="00742A10" w:rsidRDefault="008F570C" w:rsidP="008F570C">
      <w:pPr>
        <w:tabs>
          <w:tab w:val="left" w:pos="180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 xml:space="preserve">Bankovní spojení: </w:t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Pr="008F570C">
        <w:rPr>
          <w:rFonts w:ascii="Arial" w:hAnsi="Arial" w:cs="Arial"/>
        </w:rPr>
        <w:t xml:space="preserve">Komerční banka, a.s.  </w:t>
      </w:r>
    </w:p>
    <w:p w14:paraId="249F1C94" w14:textId="77777777" w:rsidR="008F570C" w:rsidRPr="008F570C" w:rsidRDefault="008F570C" w:rsidP="008F570C">
      <w:pPr>
        <w:tabs>
          <w:tab w:val="left" w:pos="180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č.ú.: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="00742A10">
        <w:rPr>
          <w:rFonts w:ascii="Arial" w:hAnsi="Arial" w:cs="Arial"/>
        </w:rPr>
        <w:tab/>
      </w:r>
      <w:r w:rsidRPr="008F570C">
        <w:rPr>
          <w:rFonts w:ascii="Arial" w:hAnsi="Arial" w:cs="Arial"/>
        </w:rPr>
        <w:t>0000122921/0100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</w:p>
    <w:p w14:paraId="0718321C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Tel./ fax 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+420 577 680 111</w:t>
      </w:r>
    </w:p>
    <w:p w14:paraId="46471591" w14:textId="77777777" w:rsidR="008F570C" w:rsidRPr="008F570C" w:rsidRDefault="008F570C" w:rsidP="008F570C">
      <w:pPr>
        <w:tabs>
          <w:tab w:val="left" w:pos="1260"/>
        </w:tabs>
        <w:rPr>
          <w:rFonts w:ascii="Arial" w:hAnsi="Arial" w:cs="Arial"/>
        </w:rPr>
      </w:pPr>
      <w:r w:rsidRPr="008F570C">
        <w:rPr>
          <w:rFonts w:ascii="Arial" w:hAnsi="Arial" w:cs="Arial"/>
        </w:rPr>
        <w:t>E-mail:</w:t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</w:r>
      <w:r w:rsidRPr="008F570C">
        <w:rPr>
          <w:rFonts w:ascii="Arial" w:hAnsi="Arial" w:cs="Arial"/>
        </w:rPr>
        <w:tab/>
        <w:t>radnice@muotrokovice.cz</w:t>
      </w:r>
    </w:p>
    <w:p w14:paraId="30133AC3" w14:textId="77777777" w:rsidR="008F570C" w:rsidRPr="008F570C" w:rsidRDefault="008F570C" w:rsidP="008F570C">
      <w:pPr>
        <w:tabs>
          <w:tab w:val="left" w:pos="4500"/>
        </w:tabs>
        <w:ind w:left="4995" w:hanging="4995"/>
        <w:rPr>
          <w:rFonts w:ascii="Arial" w:hAnsi="Arial" w:cs="Arial"/>
        </w:rPr>
      </w:pPr>
      <w:r w:rsidRPr="008F570C">
        <w:rPr>
          <w:rFonts w:ascii="Arial" w:hAnsi="Arial" w:cs="Arial"/>
        </w:rPr>
        <w:t>Zástupce ve věcech te</w:t>
      </w:r>
      <w:r w:rsidR="000C5FCD">
        <w:rPr>
          <w:rFonts w:ascii="Arial" w:hAnsi="Arial" w:cs="Arial"/>
        </w:rPr>
        <w:t>chnických při realizaci díla:</w:t>
      </w:r>
      <w:r w:rsidR="000C5FCD">
        <w:rPr>
          <w:rFonts w:ascii="Arial" w:hAnsi="Arial" w:cs="Arial"/>
        </w:rPr>
        <w:tab/>
      </w:r>
      <w:r w:rsidR="000C5FCD">
        <w:rPr>
          <w:rFonts w:ascii="Arial" w:hAnsi="Arial" w:cs="Arial"/>
        </w:rPr>
        <w:tab/>
      </w:r>
      <w:r w:rsidRPr="008F570C">
        <w:rPr>
          <w:rFonts w:ascii="Arial" w:hAnsi="Arial" w:cs="Arial"/>
        </w:rPr>
        <w:t xml:space="preserve">Ing. </w:t>
      </w:r>
      <w:r w:rsidR="00B21F50">
        <w:rPr>
          <w:rFonts w:ascii="Arial" w:hAnsi="Arial" w:cs="Arial"/>
        </w:rPr>
        <w:t>Bc. Erik Štábl</w:t>
      </w:r>
      <w:r w:rsidRPr="008F570C">
        <w:rPr>
          <w:rFonts w:ascii="Arial" w:hAnsi="Arial" w:cs="Arial"/>
        </w:rPr>
        <w:t>, vedoucí odboru rozvoje města, MěÚ Otrokovice</w:t>
      </w:r>
    </w:p>
    <w:p w14:paraId="6CC21192" w14:textId="77777777" w:rsidR="00C2426A" w:rsidRDefault="00341188" w:rsidP="00C2426A">
      <w:pPr>
        <w:tabs>
          <w:tab w:val="left" w:pos="496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r w:rsidR="00D52975">
        <w:rPr>
          <w:rFonts w:ascii="Arial" w:hAnsi="Arial" w:cs="Arial"/>
        </w:rPr>
        <w:tab/>
      </w:r>
      <w:r w:rsidR="008F570C" w:rsidRPr="008F570C">
        <w:rPr>
          <w:rFonts w:ascii="Arial" w:hAnsi="Arial" w:cs="Arial"/>
        </w:rPr>
        <w:t>+420 577 680</w:t>
      </w:r>
      <w:r w:rsidR="00D52975">
        <w:rPr>
          <w:rFonts w:ascii="Arial" w:hAnsi="Arial" w:cs="Arial"/>
        </w:rPr>
        <w:t> </w:t>
      </w:r>
      <w:r w:rsidR="008F570C" w:rsidRPr="008F570C">
        <w:rPr>
          <w:rFonts w:ascii="Arial" w:hAnsi="Arial" w:cs="Arial"/>
        </w:rPr>
        <w:t>4</w:t>
      </w:r>
      <w:r w:rsidR="00B21F50">
        <w:rPr>
          <w:rFonts w:ascii="Arial" w:hAnsi="Arial" w:cs="Arial"/>
        </w:rPr>
        <w:t>08</w:t>
      </w:r>
      <w:r w:rsidR="00D52975">
        <w:rPr>
          <w:rFonts w:ascii="Arial" w:hAnsi="Arial" w:cs="Arial"/>
        </w:rPr>
        <w:t>, +420 720 971 510</w:t>
      </w:r>
      <w:r w:rsidR="008F570C" w:rsidRPr="008F570C">
        <w:rPr>
          <w:rFonts w:ascii="Arial" w:hAnsi="Arial" w:cs="Arial"/>
        </w:rPr>
        <w:tab/>
      </w:r>
    </w:p>
    <w:p w14:paraId="6C28F9DC" w14:textId="77777777" w:rsidR="00105E4B" w:rsidRPr="00105E4B" w:rsidRDefault="00105E4B" w:rsidP="00105E4B">
      <w:pPr>
        <w:spacing w:before="120"/>
        <w:rPr>
          <w:rFonts w:ascii="Arial" w:hAnsi="Arial" w:cs="Arial"/>
          <w:i/>
        </w:rPr>
      </w:pPr>
      <w:r w:rsidRPr="00105E4B">
        <w:rPr>
          <w:rFonts w:ascii="Arial" w:hAnsi="Arial" w:cs="Arial"/>
          <w:i/>
        </w:rPr>
        <w:t>(dále jen „objednatel“)</w:t>
      </w:r>
    </w:p>
    <w:p w14:paraId="7B065572" w14:textId="77777777" w:rsidR="00D52975" w:rsidRDefault="00D52975" w:rsidP="00352455">
      <w:pPr>
        <w:spacing w:after="120"/>
        <w:rPr>
          <w:rFonts w:ascii="Arial" w:hAnsi="Arial" w:cs="Arial"/>
          <w:b/>
        </w:rPr>
      </w:pPr>
    </w:p>
    <w:p w14:paraId="3D08DF3D" w14:textId="77777777" w:rsidR="00340F69" w:rsidRDefault="00C16134" w:rsidP="0035245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Zhotovitel:</w:t>
      </w:r>
      <w:r w:rsidR="004465A9">
        <w:rPr>
          <w:rFonts w:ascii="Arial" w:hAnsi="Arial" w:cs="Arial"/>
          <w:b/>
        </w:rPr>
        <w:tab/>
      </w:r>
      <w:r w:rsidR="004465A9">
        <w:rPr>
          <w:rFonts w:ascii="Arial" w:hAnsi="Arial" w:cs="Arial"/>
          <w:b/>
        </w:rPr>
        <w:tab/>
      </w:r>
      <w:r w:rsidR="004465A9">
        <w:rPr>
          <w:rFonts w:ascii="Arial" w:hAnsi="Arial" w:cs="Arial"/>
          <w:b/>
        </w:rPr>
        <w:tab/>
      </w:r>
      <w:r w:rsidR="004465A9">
        <w:rPr>
          <w:rFonts w:ascii="Arial" w:hAnsi="Arial" w:cs="Arial"/>
          <w:b/>
        </w:rPr>
        <w:tab/>
      </w:r>
      <w:r w:rsidR="004465A9">
        <w:rPr>
          <w:rFonts w:ascii="Arial" w:hAnsi="Arial" w:cs="Arial"/>
          <w:b/>
        </w:rPr>
        <w:tab/>
      </w:r>
      <w:r w:rsidR="004465A9">
        <w:rPr>
          <w:rFonts w:ascii="Arial" w:hAnsi="Arial" w:cs="Arial"/>
          <w:b/>
        </w:rPr>
        <w:tab/>
      </w:r>
      <w:permStart w:id="330985142" w:edGrp="everyone"/>
      <w:r w:rsidR="00697632">
        <w:rPr>
          <w:rFonts w:ascii="Arial" w:hAnsi="Arial" w:cs="Arial"/>
          <w:b/>
        </w:rPr>
        <w:t>…………………</w:t>
      </w:r>
      <w:permEnd w:id="330985142"/>
    </w:p>
    <w:p w14:paraId="1869057F" w14:textId="77777777" w:rsidR="00340F69" w:rsidRDefault="002C0649" w:rsidP="00340F69">
      <w:pPr>
        <w:ind w:left="4950" w:hanging="4950"/>
        <w:rPr>
          <w:rFonts w:ascii="Arial" w:hAnsi="Arial" w:cs="Arial"/>
          <w:color w:val="00000A"/>
        </w:rPr>
      </w:pPr>
      <w:r w:rsidRPr="002C0649">
        <w:rPr>
          <w:rFonts w:ascii="Arial" w:hAnsi="Arial" w:cs="Arial"/>
          <w:color w:val="00000A"/>
        </w:rPr>
        <w:t xml:space="preserve">se sídlem: </w:t>
      </w:r>
      <w:r w:rsidRPr="002C0649">
        <w:rPr>
          <w:rFonts w:ascii="Arial" w:hAnsi="Arial" w:cs="Arial"/>
          <w:color w:val="00000A"/>
        </w:rPr>
        <w:tab/>
      </w:r>
      <w:permStart w:id="1736051864" w:edGrp="everyone"/>
      <w:r w:rsidRPr="002C0649">
        <w:rPr>
          <w:rFonts w:ascii="Arial" w:hAnsi="Arial" w:cs="Arial"/>
          <w:color w:val="00000A"/>
        </w:rPr>
        <w:tab/>
      </w:r>
      <w:r w:rsidR="00697632">
        <w:rPr>
          <w:rFonts w:ascii="Arial" w:hAnsi="Arial" w:cs="Arial"/>
          <w:color w:val="00000A"/>
        </w:rPr>
        <w:t>…………………</w:t>
      </w:r>
      <w:permEnd w:id="1736051864"/>
    </w:p>
    <w:p w14:paraId="1004A6EA" w14:textId="77777777" w:rsidR="00340F69" w:rsidRDefault="00EF208F" w:rsidP="002C0649">
      <w:pPr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zastoupen:</w:t>
      </w:r>
      <w:r>
        <w:rPr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ab/>
      </w:r>
      <w:r>
        <w:rPr>
          <w:rFonts w:ascii="Arial" w:hAnsi="Arial" w:cs="Arial"/>
          <w:color w:val="00000A"/>
        </w:rPr>
        <w:tab/>
      </w:r>
      <w:permStart w:id="2048030710" w:edGrp="everyone"/>
      <w:r w:rsidR="00697632">
        <w:rPr>
          <w:rFonts w:ascii="Arial" w:hAnsi="Arial" w:cs="Arial"/>
          <w:color w:val="00000A"/>
        </w:rPr>
        <w:t>…………………</w:t>
      </w:r>
      <w:permEnd w:id="2048030710"/>
    </w:p>
    <w:p w14:paraId="1D842751" w14:textId="77777777" w:rsidR="002C0649" w:rsidRPr="002C0649" w:rsidRDefault="002C0649" w:rsidP="002C0649">
      <w:pPr>
        <w:rPr>
          <w:rFonts w:ascii="Arial" w:hAnsi="Arial" w:cs="Arial"/>
          <w:color w:val="00000A"/>
        </w:rPr>
      </w:pPr>
      <w:r w:rsidRPr="002C0649">
        <w:rPr>
          <w:rFonts w:ascii="Arial" w:hAnsi="Arial" w:cs="Arial"/>
          <w:color w:val="00000A"/>
        </w:rPr>
        <w:t xml:space="preserve">IČO </w:t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permStart w:id="1981307285" w:edGrp="everyone"/>
      <w:r w:rsidR="00697632">
        <w:rPr>
          <w:rFonts w:ascii="Arial" w:hAnsi="Arial" w:cs="Arial"/>
          <w:color w:val="00000A"/>
        </w:rPr>
        <w:t>…………………</w:t>
      </w:r>
      <w:permEnd w:id="1981307285"/>
    </w:p>
    <w:p w14:paraId="71E50CC3" w14:textId="77777777" w:rsidR="002C0649" w:rsidRPr="002C0649" w:rsidRDefault="002C0649" w:rsidP="002C0649">
      <w:pPr>
        <w:rPr>
          <w:rFonts w:ascii="Arial" w:hAnsi="Arial" w:cs="Arial"/>
          <w:color w:val="00000A"/>
        </w:rPr>
      </w:pPr>
      <w:r w:rsidRPr="002C0649">
        <w:rPr>
          <w:rFonts w:ascii="Arial" w:hAnsi="Arial" w:cs="Arial"/>
          <w:color w:val="00000A"/>
        </w:rPr>
        <w:t xml:space="preserve">DIČ: </w:t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r w:rsidRPr="002C0649">
        <w:rPr>
          <w:rFonts w:ascii="Arial" w:hAnsi="Arial" w:cs="Arial"/>
          <w:color w:val="00000A"/>
        </w:rPr>
        <w:tab/>
      </w:r>
      <w:permStart w:id="975459468" w:edGrp="everyone"/>
      <w:r w:rsidR="00697632">
        <w:rPr>
          <w:rFonts w:ascii="Arial" w:hAnsi="Arial" w:cs="Arial"/>
          <w:color w:val="00000A"/>
        </w:rPr>
        <w:t>…………………</w:t>
      </w:r>
      <w:permEnd w:id="975459468"/>
    </w:p>
    <w:p w14:paraId="7B2799D6" w14:textId="77777777" w:rsidR="002C0649" w:rsidRPr="00CE6B80" w:rsidRDefault="002C0649" w:rsidP="002C0649">
      <w:pPr>
        <w:rPr>
          <w:rFonts w:ascii="Arial" w:hAnsi="Arial" w:cs="Arial"/>
          <w:color w:val="00000A"/>
        </w:rPr>
      </w:pPr>
      <w:r w:rsidRPr="00CE6B80">
        <w:rPr>
          <w:rFonts w:ascii="Arial" w:hAnsi="Arial" w:cs="Arial"/>
          <w:color w:val="00000A"/>
        </w:rPr>
        <w:t xml:space="preserve">Bankovní spojení: </w:t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permStart w:id="776615062" w:edGrp="everyone"/>
      <w:r w:rsidR="00697632">
        <w:rPr>
          <w:rFonts w:ascii="Arial" w:hAnsi="Arial" w:cs="Arial"/>
          <w:color w:val="00000A"/>
        </w:rPr>
        <w:t>…………………</w:t>
      </w:r>
      <w:permEnd w:id="776615062"/>
    </w:p>
    <w:p w14:paraId="39459077" w14:textId="77777777" w:rsidR="002C0649" w:rsidRPr="00CE6B80" w:rsidRDefault="002C0649" w:rsidP="002C0649">
      <w:pPr>
        <w:rPr>
          <w:rFonts w:ascii="Arial" w:hAnsi="Arial" w:cs="Arial"/>
          <w:color w:val="00000A"/>
        </w:rPr>
      </w:pPr>
      <w:r w:rsidRPr="00CE6B80">
        <w:rPr>
          <w:rFonts w:ascii="Arial" w:hAnsi="Arial" w:cs="Arial"/>
          <w:color w:val="00000A"/>
        </w:rPr>
        <w:t>č. ú.:</w:t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permStart w:id="1004543002" w:edGrp="everyone"/>
      <w:r w:rsidR="00697632">
        <w:rPr>
          <w:rFonts w:ascii="Arial" w:hAnsi="Arial" w:cs="Arial"/>
          <w:color w:val="00000A"/>
        </w:rPr>
        <w:t>…………………</w:t>
      </w:r>
      <w:permEnd w:id="1004543002"/>
    </w:p>
    <w:p w14:paraId="3CC40A76" w14:textId="77777777" w:rsidR="007E3BAE" w:rsidRPr="00CE6B80" w:rsidRDefault="007E3BAE" w:rsidP="002C0649">
      <w:pPr>
        <w:rPr>
          <w:rFonts w:ascii="Arial" w:hAnsi="Arial" w:cs="Arial"/>
          <w:color w:val="00000A"/>
        </w:rPr>
      </w:pPr>
      <w:r w:rsidRPr="00CE6B80">
        <w:rPr>
          <w:rFonts w:ascii="Arial" w:hAnsi="Arial" w:cs="Arial"/>
          <w:color w:val="00000A"/>
        </w:rPr>
        <w:t>K jednání ve věcech technických pověřen:</w:t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permStart w:id="1599686325" w:edGrp="everyone"/>
      <w:r w:rsidR="00697632">
        <w:rPr>
          <w:rFonts w:ascii="Arial" w:hAnsi="Arial" w:cs="Arial"/>
          <w:color w:val="00000A"/>
        </w:rPr>
        <w:t>…………………</w:t>
      </w:r>
      <w:permEnd w:id="1599686325"/>
    </w:p>
    <w:p w14:paraId="47D2138E" w14:textId="77777777" w:rsidR="002C0649" w:rsidRPr="00CE6B80" w:rsidRDefault="002C0649" w:rsidP="002C0649">
      <w:pPr>
        <w:rPr>
          <w:rFonts w:ascii="Arial" w:hAnsi="Arial" w:cs="Arial"/>
          <w:color w:val="00000A"/>
        </w:rPr>
      </w:pPr>
      <w:r w:rsidRPr="00CE6B80">
        <w:rPr>
          <w:rFonts w:ascii="Arial" w:hAnsi="Arial" w:cs="Arial"/>
          <w:color w:val="00000A"/>
        </w:rPr>
        <w:t xml:space="preserve">Tel.:  </w:t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permStart w:id="711070047" w:edGrp="everyone"/>
      <w:r w:rsidR="00697632">
        <w:rPr>
          <w:rFonts w:ascii="Arial" w:hAnsi="Arial" w:cs="Arial"/>
          <w:color w:val="00000A"/>
        </w:rPr>
        <w:t>…………………</w:t>
      </w:r>
      <w:permEnd w:id="711070047"/>
    </w:p>
    <w:p w14:paraId="6144FB63" w14:textId="77777777" w:rsidR="007E3BAE" w:rsidRPr="00CE6B80" w:rsidRDefault="002C0649" w:rsidP="002C0649">
      <w:pPr>
        <w:rPr>
          <w:rFonts w:ascii="Arial" w:hAnsi="Arial" w:cs="Arial"/>
          <w:color w:val="00000A"/>
        </w:rPr>
      </w:pPr>
      <w:r w:rsidRPr="00CE6B80">
        <w:rPr>
          <w:rFonts w:ascii="Arial" w:hAnsi="Arial" w:cs="Arial"/>
          <w:color w:val="00000A"/>
        </w:rPr>
        <w:t xml:space="preserve">E-mail: </w:t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r w:rsidRPr="00CE6B80">
        <w:rPr>
          <w:rFonts w:ascii="Arial" w:hAnsi="Arial" w:cs="Arial"/>
          <w:color w:val="00000A"/>
        </w:rPr>
        <w:tab/>
      </w:r>
      <w:permStart w:id="1586833035" w:edGrp="everyone"/>
      <w:r w:rsidR="00697632">
        <w:t>…………………</w:t>
      </w:r>
      <w:permEnd w:id="1586833035"/>
    </w:p>
    <w:p w14:paraId="2E6CE5C6" w14:textId="77777777" w:rsidR="00F11E55" w:rsidRDefault="00105E4B" w:rsidP="007E3BAE">
      <w:pPr>
        <w:rPr>
          <w:rFonts w:ascii="Arial" w:hAnsi="Arial" w:cs="Arial"/>
          <w:i/>
        </w:rPr>
      </w:pPr>
      <w:r w:rsidRPr="00105E4B">
        <w:rPr>
          <w:rFonts w:ascii="Arial" w:hAnsi="Arial" w:cs="Arial"/>
          <w:i/>
        </w:rPr>
        <w:t>(dále jen „zhotovitel“)</w:t>
      </w:r>
    </w:p>
    <w:p w14:paraId="22B7AA7C" w14:textId="77777777" w:rsidR="00F11E55" w:rsidRPr="006C219A" w:rsidRDefault="00F11E55">
      <w:pPr>
        <w:pStyle w:val="Nadpis1"/>
      </w:pPr>
    </w:p>
    <w:p w14:paraId="7B140A72" w14:textId="77777777" w:rsidR="00F11E55" w:rsidRPr="00F71281" w:rsidRDefault="00F11E55">
      <w:pPr>
        <w:tabs>
          <w:tab w:val="left" w:pos="426"/>
          <w:tab w:val="left" w:pos="709"/>
        </w:tabs>
        <w:jc w:val="center"/>
        <w:rPr>
          <w:rFonts w:ascii="Arial" w:hAnsi="Arial"/>
          <w:b/>
        </w:rPr>
      </w:pPr>
      <w:r w:rsidRPr="00F71281">
        <w:rPr>
          <w:rFonts w:ascii="Arial" w:hAnsi="Arial"/>
          <w:b/>
        </w:rPr>
        <w:t>PŘEDMĚT SMLOUVY</w:t>
      </w:r>
    </w:p>
    <w:p w14:paraId="4AE1A87B" w14:textId="77777777" w:rsidR="00F11E55" w:rsidRPr="00F71281" w:rsidRDefault="00F11E55">
      <w:pPr>
        <w:tabs>
          <w:tab w:val="left" w:pos="426"/>
          <w:tab w:val="left" w:pos="709"/>
        </w:tabs>
        <w:rPr>
          <w:rFonts w:ascii="Arial" w:hAnsi="Arial"/>
          <w:b/>
          <w:shd w:val="clear" w:color="auto" w:fill="FFFF00"/>
        </w:rPr>
      </w:pPr>
    </w:p>
    <w:p w14:paraId="4E095445" w14:textId="2E2F5529" w:rsidR="00FD503E" w:rsidRDefault="0099698F" w:rsidP="00FD503E">
      <w:pPr>
        <w:pStyle w:val="Nadpis2"/>
        <w:numPr>
          <w:ilvl w:val="0"/>
          <w:numId w:val="0"/>
        </w:numPr>
        <w:tabs>
          <w:tab w:val="num" w:pos="5387"/>
        </w:tabs>
      </w:pPr>
      <w:r w:rsidRPr="0097615D">
        <w:t xml:space="preserve">Předmětem smlouvy </w:t>
      </w:r>
      <w:r w:rsidR="0097037E" w:rsidRPr="0097615D">
        <w:t xml:space="preserve">je </w:t>
      </w:r>
      <w:r w:rsidR="00050AD1" w:rsidRPr="00050AD1">
        <w:t xml:space="preserve">zpracování </w:t>
      </w:r>
      <w:r w:rsidR="00050AD1" w:rsidRPr="0053053B">
        <w:t>konceptu</w:t>
      </w:r>
      <w:r w:rsidR="00050AD1" w:rsidRPr="00050AD1">
        <w:t xml:space="preserve"> projektové dokumentace pro společné povolení včetně prověření možnosti napojení lokality na silnici III. třídy dle platného územního plánu </w:t>
      </w:r>
      <w:r w:rsidR="0015162F">
        <w:t xml:space="preserve"> - </w:t>
      </w:r>
      <w:r w:rsidR="0015162F" w:rsidRPr="00050AD1">
        <w:t>ploch</w:t>
      </w:r>
      <w:r w:rsidR="0015162F">
        <w:t>a</w:t>
      </w:r>
      <w:r w:rsidR="0015162F" w:rsidRPr="00050AD1">
        <w:t xml:space="preserve"> DS 175</w:t>
      </w:r>
      <w:r w:rsidR="0015162F">
        <w:t xml:space="preserve"> </w:t>
      </w:r>
      <w:r w:rsidR="00050AD1" w:rsidRPr="00050AD1">
        <w:t xml:space="preserve"> </w:t>
      </w:r>
      <w:r w:rsidR="0015162F">
        <w:t>(</w:t>
      </w:r>
      <w:r w:rsidR="00050AD1" w:rsidRPr="00050AD1">
        <w:t>I. část</w:t>
      </w:r>
      <w:r w:rsidR="0015162F">
        <w:t>)</w:t>
      </w:r>
      <w:r w:rsidR="00050AD1" w:rsidRPr="00050AD1">
        <w:t xml:space="preserve">, zpracování projektové dokumentace pro společné povolení </w:t>
      </w:r>
      <w:r w:rsidR="00A806EA">
        <w:t>–</w:t>
      </w:r>
      <w:r w:rsidR="00050AD1" w:rsidRPr="00050AD1">
        <w:t xml:space="preserve"> DSP</w:t>
      </w:r>
      <w:r w:rsidR="00A806EA">
        <w:t xml:space="preserve"> </w:t>
      </w:r>
      <w:r w:rsidR="00A806EA" w:rsidRPr="00A806EA">
        <w:t>vč. soupisu prací a dodávek</w:t>
      </w:r>
      <w:r w:rsidR="00050AD1" w:rsidRPr="00050AD1">
        <w:t xml:space="preserve"> (II. část), kompletní inženýrská činnost pro vydání </w:t>
      </w:r>
      <w:r w:rsidR="0015162F">
        <w:t>společného</w:t>
      </w:r>
      <w:r w:rsidR="0015162F" w:rsidRPr="00050AD1">
        <w:t xml:space="preserve"> </w:t>
      </w:r>
      <w:r w:rsidR="00050AD1" w:rsidRPr="00050AD1">
        <w:t>povolení (III. část) a zpracování projektové dokumentace pro provádění stavby - PDPS včetně rozpočtů a výkazů výměr (IV. část) pro stavbu „</w:t>
      </w:r>
      <w:r w:rsidR="00050AD1" w:rsidRPr="00050AD1">
        <w:rPr>
          <w:b/>
          <w:bCs w:val="0"/>
        </w:rPr>
        <w:t>ZTV Padělky III. etapa</w:t>
      </w:r>
      <w:r w:rsidR="00050AD1" w:rsidRPr="00050AD1">
        <w:t xml:space="preserve">“ </w:t>
      </w:r>
      <w:r w:rsidRPr="0099698F">
        <w:t xml:space="preserve"> (dále jen „dílo“ nebo „PD“).</w:t>
      </w:r>
    </w:p>
    <w:p w14:paraId="56F2AFE2" w14:textId="5FA72AE7" w:rsidR="00A85FA5" w:rsidRPr="00777DD0" w:rsidRDefault="00050AD1" w:rsidP="00A85FA5">
      <w:pPr>
        <w:pStyle w:val="Zkladntext"/>
        <w:rPr>
          <w:kern w:val="1"/>
        </w:rPr>
      </w:pPr>
      <w:bookmarkStart w:id="0" w:name="_Hlk110237535"/>
      <w:r w:rsidRPr="00050AD1">
        <w:rPr>
          <w:kern w:val="1"/>
        </w:rPr>
        <w:t>PD bude vycházet ze studie s názvem „Studie zástavby Kvítkovice – Nivy III. – 24 RD“ zpracovanou JaP architects s.r.o., Obeciny 4377, 760 01 Zlín, IČO: 26283107 z 05/2023</w:t>
      </w:r>
      <w:r w:rsidR="00FD503E" w:rsidRPr="00FE12F3">
        <w:rPr>
          <w:kern w:val="1"/>
        </w:rPr>
        <w:t>.</w:t>
      </w:r>
      <w:bookmarkEnd w:id="0"/>
      <w:r w:rsidR="0053053B">
        <w:rPr>
          <w:kern w:val="1"/>
        </w:rPr>
        <w:t xml:space="preserve"> </w:t>
      </w:r>
    </w:p>
    <w:p w14:paraId="3752629E" w14:textId="77777777" w:rsidR="007B5A30" w:rsidRPr="00463D1C" w:rsidRDefault="007239F3" w:rsidP="00463D1C">
      <w:pPr>
        <w:pStyle w:val="Nadpis2"/>
        <w:tabs>
          <w:tab w:val="num" w:pos="709"/>
        </w:tabs>
        <w:ind w:hanging="5954"/>
      </w:pPr>
      <w:r w:rsidRPr="00977B11">
        <w:t>Zhotovení</w:t>
      </w:r>
      <w:r w:rsidR="00F11E55" w:rsidRPr="00977B11">
        <w:t xml:space="preserve"> díla zahrnuje následující práce: </w:t>
      </w:r>
      <w:r w:rsidR="007B5A30" w:rsidRPr="00463D1C">
        <w:rPr>
          <w:b/>
        </w:rPr>
        <w:tab/>
      </w:r>
    </w:p>
    <w:p w14:paraId="2376BEC9" w14:textId="52664B79" w:rsidR="00050AD1" w:rsidRDefault="00050AD1" w:rsidP="00050AD1">
      <w:pPr>
        <w:pStyle w:val="Zkladntext"/>
        <w:numPr>
          <w:ilvl w:val="0"/>
          <w:numId w:val="28"/>
        </w:numPr>
      </w:pPr>
      <w:bookmarkStart w:id="1" w:name="_Hlk157597933"/>
      <w:r w:rsidRPr="004B44FC">
        <w:rPr>
          <w:b/>
          <w:bCs/>
        </w:rPr>
        <w:t>Zpracování konceptu PD pro společné povolení včetně prověření možnosti napojení lokality na silnici III. třídy</w:t>
      </w:r>
      <w:r w:rsidR="003F5FDB">
        <w:rPr>
          <w:b/>
          <w:bCs/>
        </w:rPr>
        <w:t xml:space="preserve">, </w:t>
      </w:r>
      <w:r w:rsidR="003F5FDB" w:rsidRPr="003F5FDB">
        <w:rPr>
          <w:rFonts w:cs="Arial"/>
          <w:b/>
          <w:bCs/>
          <w:highlight w:val="yellow"/>
        </w:rPr>
        <w:t>název komunikace Bří Mrštíků/</w:t>
      </w:r>
      <w:proofErr w:type="gramStart"/>
      <w:r w:rsidR="003F5FDB" w:rsidRPr="003F5FDB">
        <w:rPr>
          <w:rFonts w:cs="Arial"/>
          <w:b/>
          <w:bCs/>
          <w:highlight w:val="yellow"/>
        </w:rPr>
        <w:t>krajská - III</w:t>
      </w:r>
      <w:proofErr w:type="gramEnd"/>
      <w:r w:rsidR="003F5FDB" w:rsidRPr="003F5FDB">
        <w:rPr>
          <w:rFonts w:cs="Arial"/>
          <w:b/>
          <w:bCs/>
          <w:highlight w:val="yellow"/>
        </w:rPr>
        <w:t>/4973</w:t>
      </w:r>
      <w:r w:rsidRPr="004B44FC">
        <w:rPr>
          <w:b/>
          <w:bCs/>
        </w:rPr>
        <w:t xml:space="preserve"> dle platného územního plánu (jedná se o plochu DS 175)</w:t>
      </w:r>
      <w:bookmarkEnd w:id="1"/>
      <w:r>
        <w:t xml:space="preserve">: </w:t>
      </w:r>
    </w:p>
    <w:p w14:paraId="1D81F844" w14:textId="77777777" w:rsidR="00050AD1" w:rsidRDefault="00050AD1" w:rsidP="00050AD1">
      <w:pPr>
        <w:pStyle w:val="Zkladntext"/>
        <w:numPr>
          <w:ilvl w:val="0"/>
          <w:numId w:val="29"/>
        </w:numPr>
      </w:pPr>
      <w:r>
        <w:t>zpracování hydrogeologického průzkumu,</w:t>
      </w:r>
    </w:p>
    <w:p w14:paraId="444445CA" w14:textId="2351BD87" w:rsidR="003F5FDB" w:rsidRPr="003F5FDB" w:rsidRDefault="003F5FDB" w:rsidP="00050AD1">
      <w:pPr>
        <w:pStyle w:val="Zkladntext"/>
        <w:numPr>
          <w:ilvl w:val="0"/>
          <w:numId w:val="29"/>
        </w:numPr>
        <w:rPr>
          <w:highlight w:val="yellow"/>
        </w:rPr>
      </w:pPr>
      <w:r w:rsidRPr="003F5FDB">
        <w:rPr>
          <w:highlight w:val="yellow"/>
        </w:rPr>
        <w:lastRenderedPageBreak/>
        <w:t>zpracování technické infrastruktury inženýrských sítí: vodovod, splašková kanalizace, dešťová kanalizace, elektro slaboproud, veřejné osvětlení,</w:t>
      </w:r>
    </w:p>
    <w:p w14:paraId="1E1E1AFA" w14:textId="297740DE" w:rsidR="00050AD1" w:rsidRDefault="00050AD1" w:rsidP="00050AD1">
      <w:pPr>
        <w:pStyle w:val="Zkladntext"/>
        <w:numPr>
          <w:ilvl w:val="0"/>
          <w:numId w:val="29"/>
        </w:numPr>
      </w:pPr>
      <w:r>
        <w:t>předložení konceptu projektové dokumentace</w:t>
      </w:r>
      <w:r w:rsidR="0015162F">
        <w:t xml:space="preserve"> včetně řešení ploch pro separovaný odpad, veřejná parkovací místa</w:t>
      </w:r>
      <w:r w:rsidR="00BE76AF">
        <w:t xml:space="preserve">, </w:t>
      </w:r>
      <w:r w:rsidR="0015162F">
        <w:t>šířkového uspořádání uličního prostoru</w:t>
      </w:r>
      <w:r w:rsidR="00BE76AF">
        <w:t xml:space="preserve"> </w:t>
      </w:r>
      <w:r w:rsidR="00BE76AF" w:rsidRPr="00E92B0D">
        <w:rPr>
          <w:rFonts w:cs="Arial"/>
          <w:highlight w:val="yellow"/>
        </w:rPr>
        <w:t>a případného napojení lokality na silnici III. třídy, název komunikace Bří Mrštíků/</w:t>
      </w:r>
      <w:proofErr w:type="gramStart"/>
      <w:r w:rsidR="00BE76AF" w:rsidRPr="00E92B0D">
        <w:rPr>
          <w:rFonts w:cs="Arial"/>
          <w:highlight w:val="yellow"/>
        </w:rPr>
        <w:t>krajská - III</w:t>
      </w:r>
      <w:proofErr w:type="gramEnd"/>
      <w:r w:rsidR="00BE76AF" w:rsidRPr="00E92B0D">
        <w:rPr>
          <w:rFonts w:cs="Arial"/>
          <w:highlight w:val="yellow"/>
        </w:rPr>
        <w:t>/4973</w:t>
      </w:r>
      <w:r w:rsidR="00BE76AF">
        <w:rPr>
          <w:rFonts w:cs="Arial"/>
        </w:rPr>
        <w:t>,</w:t>
      </w:r>
    </w:p>
    <w:p w14:paraId="03FDAD3C" w14:textId="77777777" w:rsidR="00050AD1" w:rsidRDefault="00050AD1" w:rsidP="00050AD1">
      <w:pPr>
        <w:pStyle w:val="Zkladntext"/>
        <w:numPr>
          <w:ilvl w:val="0"/>
          <w:numId w:val="29"/>
        </w:numPr>
      </w:pPr>
      <w:r>
        <w:t>konzultace se zadavatelem,</w:t>
      </w:r>
    </w:p>
    <w:p w14:paraId="6E9E285A" w14:textId="35EB840E" w:rsidR="002151F7" w:rsidRPr="0091002E" w:rsidRDefault="00050AD1" w:rsidP="00050AD1">
      <w:pPr>
        <w:pStyle w:val="Zkladntext"/>
        <w:numPr>
          <w:ilvl w:val="0"/>
          <w:numId w:val="29"/>
        </w:numPr>
      </w:pPr>
      <w:r>
        <w:t>aktualizace a finalizace.</w:t>
      </w:r>
    </w:p>
    <w:p w14:paraId="00DA69F1" w14:textId="77777777" w:rsidR="007926AD" w:rsidRDefault="002151F7" w:rsidP="0048530E">
      <w:pPr>
        <w:pStyle w:val="Odstavecseseznamem"/>
        <w:numPr>
          <w:ilvl w:val="0"/>
          <w:numId w:val="27"/>
        </w:numPr>
        <w:suppressAutoHyphens w:val="0"/>
        <w:autoSpaceDE w:val="0"/>
        <w:autoSpaceDN w:val="0"/>
        <w:adjustRightInd w:val="0"/>
        <w:contextualSpacing w:val="0"/>
        <w:jc w:val="both"/>
        <w:rPr>
          <w:rFonts w:ascii="Arial" w:hAnsi="Arial" w:cs="Arial"/>
        </w:rPr>
      </w:pPr>
      <w:r w:rsidRPr="004B44FC">
        <w:rPr>
          <w:rFonts w:ascii="Arial" w:hAnsi="Arial" w:cs="Arial"/>
          <w:b/>
          <w:bCs/>
        </w:rPr>
        <w:t xml:space="preserve">Zpracování PD ve stupni „Dokumentace pro vydání </w:t>
      </w:r>
      <w:r w:rsidR="004B44FC">
        <w:rPr>
          <w:rFonts w:ascii="Arial" w:hAnsi="Arial" w:cs="Arial"/>
          <w:b/>
          <w:bCs/>
        </w:rPr>
        <w:t>společného</w:t>
      </w:r>
      <w:r w:rsidRPr="004B44FC">
        <w:rPr>
          <w:rFonts w:ascii="Arial" w:hAnsi="Arial" w:cs="Arial"/>
          <w:b/>
          <w:bCs/>
        </w:rPr>
        <w:t xml:space="preserve"> povolení“ (DSP).</w:t>
      </w:r>
      <w:r w:rsidRPr="0091002E">
        <w:rPr>
          <w:rFonts w:ascii="Arial" w:hAnsi="Arial" w:cs="Arial"/>
        </w:rPr>
        <w:t xml:space="preserve"> </w:t>
      </w:r>
      <w:r w:rsidR="004B44FC" w:rsidRPr="004B44FC">
        <w:rPr>
          <w:rFonts w:ascii="Arial" w:hAnsi="Arial" w:cs="Arial"/>
        </w:rPr>
        <w:t xml:space="preserve">Zpracování dokumentace se bude řídit vyhláškou č. 146/2008 Sb., o rozsahu a obsahu projektové dokumentace dopravních staveb, v platném znění, obsah a rozsah PD musí být v souladu s přílohou č. 5 této vyhlášky, případně vyhláškou č. 499/2006 Sb., o dokumentaci staveb, v platném znění, obsah a rozsah PD musí být v souladu s přílohou č. 12 této vyhlášky. </w:t>
      </w:r>
    </w:p>
    <w:p w14:paraId="447F068C" w14:textId="484B9EE7" w:rsidR="002151F7" w:rsidRPr="0091002E" w:rsidRDefault="007926AD" w:rsidP="007926AD">
      <w:pPr>
        <w:pStyle w:val="Odstavecseseznamem"/>
        <w:suppressAutoHyphens w:val="0"/>
        <w:autoSpaceDE w:val="0"/>
        <w:autoSpaceDN w:val="0"/>
        <w:adjustRightInd w:val="0"/>
        <w:contextualSpacing w:val="0"/>
        <w:jc w:val="both"/>
        <w:rPr>
          <w:rFonts w:ascii="Arial" w:hAnsi="Arial" w:cs="Arial"/>
        </w:rPr>
      </w:pPr>
      <w:r>
        <w:rPr>
          <w:rStyle w:val="Odkaznakoment"/>
          <w:rFonts w:ascii="Arial" w:hAnsi="Arial" w:cs="Arial"/>
          <w:sz w:val="20"/>
          <w:szCs w:val="20"/>
        </w:rPr>
        <w:t xml:space="preserve">Zároveň bude zhotovitel při zpracování dokumentace postupovat v souladu s aktuální právní úpravou stavebního </w:t>
      </w:r>
      <w:proofErr w:type="gramStart"/>
      <w:r>
        <w:rPr>
          <w:rStyle w:val="Odkaznakoment"/>
          <w:rFonts w:ascii="Arial" w:hAnsi="Arial" w:cs="Arial"/>
          <w:sz w:val="20"/>
          <w:szCs w:val="20"/>
        </w:rPr>
        <w:t>zákona</w:t>
      </w:r>
      <w:r w:rsidR="00BE76AF">
        <w:rPr>
          <w:rStyle w:val="Odkaznakoment"/>
          <w:rFonts w:ascii="Arial" w:hAnsi="Arial" w:cs="Arial"/>
          <w:sz w:val="20"/>
          <w:szCs w:val="20"/>
        </w:rPr>
        <w:t xml:space="preserve"> - </w:t>
      </w:r>
      <w:r w:rsidR="00BE76AF" w:rsidRPr="00F72340">
        <w:rPr>
          <w:rFonts w:ascii="Arial" w:hAnsi="Arial" w:cs="Arial"/>
          <w:highlight w:val="yellow"/>
        </w:rPr>
        <w:t>dle</w:t>
      </w:r>
      <w:proofErr w:type="gramEnd"/>
      <w:r w:rsidR="00BE76AF" w:rsidRPr="00F72340">
        <w:rPr>
          <w:rFonts w:ascii="Arial" w:hAnsi="Arial" w:cs="Arial"/>
          <w:highlight w:val="yellow"/>
        </w:rPr>
        <w:t xml:space="preserve"> § 329 zákona 283/2021 Sb. (přechodná ustanovení k dokumentacím a projektovým dokumentacím)</w:t>
      </w:r>
      <w:r>
        <w:rPr>
          <w:rStyle w:val="Odkaznakoment"/>
          <w:rFonts w:ascii="Arial" w:hAnsi="Arial" w:cs="Arial"/>
          <w:sz w:val="20"/>
          <w:szCs w:val="20"/>
        </w:rPr>
        <w:t>.</w:t>
      </w:r>
      <w:r w:rsidR="00FE6A0C">
        <w:rPr>
          <w:rStyle w:val="Odkaznakoment"/>
          <w:rFonts w:ascii="Arial" w:hAnsi="Arial" w:cs="Arial"/>
          <w:sz w:val="20"/>
          <w:szCs w:val="20"/>
        </w:rPr>
        <w:t xml:space="preserve"> </w:t>
      </w:r>
      <w:r w:rsidR="004B44FC" w:rsidRPr="004B44FC">
        <w:rPr>
          <w:rFonts w:ascii="Arial" w:hAnsi="Arial" w:cs="Arial"/>
        </w:rPr>
        <w:t xml:space="preserve">Dokumentace pro </w:t>
      </w:r>
      <w:r w:rsidR="00FD05D7">
        <w:rPr>
          <w:rFonts w:ascii="Arial" w:hAnsi="Arial" w:cs="Arial"/>
        </w:rPr>
        <w:t>společné</w:t>
      </w:r>
      <w:r w:rsidR="004B44FC" w:rsidRPr="004B44FC">
        <w:rPr>
          <w:rFonts w:ascii="Arial" w:hAnsi="Arial" w:cs="Arial"/>
        </w:rPr>
        <w:t xml:space="preserve"> povolení musí být v souladu s požadavky příslušného speciálního stavebního úřadu.</w:t>
      </w:r>
    </w:p>
    <w:p w14:paraId="582AFA75" w14:textId="25ABE837" w:rsidR="002151F7" w:rsidRPr="0091002E" w:rsidRDefault="002151F7" w:rsidP="002151F7">
      <w:pPr>
        <w:pStyle w:val="Zkladntext"/>
        <w:numPr>
          <w:ilvl w:val="0"/>
          <w:numId w:val="27"/>
        </w:numPr>
      </w:pPr>
      <w:r w:rsidRPr="004B44FC">
        <w:rPr>
          <w:b/>
          <w:bCs/>
        </w:rPr>
        <w:t xml:space="preserve">Inženýrská činnost pro vydání </w:t>
      </w:r>
      <w:r w:rsidR="0015162F">
        <w:rPr>
          <w:b/>
          <w:bCs/>
        </w:rPr>
        <w:t>společného</w:t>
      </w:r>
      <w:r w:rsidR="0015162F" w:rsidRPr="004B44FC">
        <w:rPr>
          <w:b/>
          <w:bCs/>
        </w:rPr>
        <w:t xml:space="preserve"> </w:t>
      </w:r>
      <w:r w:rsidRPr="004B44FC">
        <w:rPr>
          <w:b/>
          <w:bCs/>
        </w:rPr>
        <w:t>povolení</w:t>
      </w:r>
      <w:r w:rsidRPr="0091002E">
        <w:t xml:space="preserve"> včetně vyplnění žádosti o vydání příslušného povolení a její podání na příslušný stavební úřad.</w:t>
      </w:r>
    </w:p>
    <w:p w14:paraId="03D72CEE" w14:textId="25317219" w:rsidR="002151F7" w:rsidRPr="0015162F" w:rsidRDefault="002151F7" w:rsidP="007926AD">
      <w:pPr>
        <w:pStyle w:val="Odstavecseseznamem"/>
        <w:suppressAutoHyphens w:val="0"/>
        <w:autoSpaceDE w:val="0"/>
        <w:autoSpaceDN w:val="0"/>
        <w:adjustRightInd w:val="0"/>
        <w:contextualSpacing w:val="0"/>
        <w:jc w:val="both"/>
        <w:rPr>
          <w:rFonts w:ascii="Arial" w:hAnsi="Arial" w:cs="Arial"/>
        </w:rPr>
      </w:pPr>
      <w:r w:rsidRPr="0015162F">
        <w:rPr>
          <w:rFonts w:ascii="Arial" w:hAnsi="Arial" w:cs="Arial"/>
          <w:b/>
          <w:bCs/>
        </w:rPr>
        <w:t>Zpracování PD ve stupni „</w:t>
      </w:r>
      <w:r w:rsidR="004B44FC" w:rsidRPr="0015162F">
        <w:rPr>
          <w:rFonts w:ascii="Arial" w:hAnsi="Arial" w:cs="Arial"/>
          <w:b/>
          <w:bCs/>
        </w:rPr>
        <w:t>Dokumentace pro provádění stavby“</w:t>
      </w:r>
      <w:r w:rsidR="004B44FC" w:rsidRPr="0015162F">
        <w:rPr>
          <w:rFonts w:ascii="Arial" w:hAnsi="Arial" w:cs="Arial"/>
        </w:rPr>
        <w:t>.</w:t>
      </w:r>
      <w:r w:rsidR="004B44FC" w:rsidRPr="004B44FC">
        <w:t xml:space="preserve"> </w:t>
      </w:r>
      <w:r w:rsidR="004B44FC" w:rsidRPr="0015162F">
        <w:rPr>
          <w:rFonts w:ascii="Arial" w:hAnsi="Arial" w:cs="Arial"/>
        </w:rPr>
        <w:t>Zpracování dokumentace se bude řídit vyhláškou č. 146/2008 Sb., o rozsahu a obsahu projektové dokumentace dopravních staveb, v platném znění, obsah a rozsah PD musí být v souladu s přílohou č. 6 této vyhlášky, případně vyhláškou č. 499/2006 Sb., o dokumentaci staveb, v platném znění, obsah a rozsah PD musí být v souladu s přílohou č. 13 této vyhlášky</w:t>
      </w:r>
      <w:r w:rsidR="004B44FC" w:rsidRPr="004B44FC">
        <w:t>.</w:t>
      </w:r>
      <w:r w:rsidR="007926AD" w:rsidRPr="007926AD">
        <w:rPr>
          <w:rStyle w:val="Odkaznakoment"/>
          <w:rFonts w:ascii="Arial" w:hAnsi="Arial" w:cs="Arial"/>
          <w:sz w:val="20"/>
          <w:szCs w:val="20"/>
        </w:rPr>
        <w:t xml:space="preserve"> </w:t>
      </w:r>
      <w:r w:rsidR="007926AD">
        <w:rPr>
          <w:rStyle w:val="Odkaznakoment"/>
          <w:rFonts w:ascii="Arial" w:hAnsi="Arial" w:cs="Arial"/>
          <w:sz w:val="20"/>
          <w:szCs w:val="20"/>
        </w:rPr>
        <w:t xml:space="preserve">Zároveň bude zhotovitel při zpracování dokumentace postupovat v souladu s aktuální právní úpravou stavebního </w:t>
      </w:r>
      <w:proofErr w:type="gramStart"/>
      <w:r w:rsidR="007926AD">
        <w:rPr>
          <w:rStyle w:val="Odkaznakoment"/>
          <w:rFonts w:ascii="Arial" w:hAnsi="Arial" w:cs="Arial"/>
          <w:sz w:val="20"/>
          <w:szCs w:val="20"/>
        </w:rPr>
        <w:t>zákona</w:t>
      </w:r>
      <w:r w:rsidR="00BE76AF">
        <w:rPr>
          <w:rStyle w:val="Odkaznakoment"/>
          <w:rFonts w:ascii="Arial" w:hAnsi="Arial" w:cs="Arial"/>
          <w:sz w:val="20"/>
          <w:szCs w:val="20"/>
        </w:rPr>
        <w:t xml:space="preserve"> - </w:t>
      </w:r>
      <w:r w:rsidR="00BE76AF" w:rsidRPr="00F72340">
        <w:rPr>
          <w:rFonts w:ascii="Arial" w:hAnsi="Arial" w:cs="Arial"/>
          <w:highlight w:val="yellow"/>
        </w:rPr>
        <w:t>dle</w:t>
      </w:r>
      <w:proofErr w:type="gramEnd"/>
      <w:r w:rsidR="00BE76AF" w:rsidRPr="00F72340">
        <w:rPr>
          <w:rFonts w:ascii="Arial" w:hAnsi="Arial" w:cs="Arial"/>
          <w:highlight w:val="yellow"/>
        </w:rPr>
        <w:t xml:space="preserve"> § 329 zákona 283/2021 Sb. (přechodná ustanovení k dokumentacím a projektovým dokumentacím)</w:t>
      </w:r>
      <w:r w:rsidR="007926AD">
        <w:rPr>
          <w:rStyle w:val="Odkaznakoment"/>
          <w:rFonts w:ascii="Arial" w:hAnsi="Arial" w:cs="Arial"/>
          <w:sz w:val="20"/>
          <w:szCs w:val="20"/>
        </w:rPr>
        <w:t>.</w:t>
      </w:r>
    </w:p>
    <w:p w14:paraId="70E35271" w14:textId="77777777" w:rsidR="00A30BE6" w:rsidRDefault="00A85FA5" w:rsidP="003664DD">
      <w:pPr>
        <w:pStyle w:val="Zkladntext"/>
        <w:numPr>
          <w:ilvl w:val="0"/>
          <w:numId w:val="27"/>
        </w:numPr>
        <w:spacing w:after="0"/>
        <w:ind w:left="714" w:hanging="357"/>
      </w:pPr>
      <w:bookmarkStart w:id="2" w:name="_Hlk157597735"/>
      <w:r w:rsidRPr="00A85FA5">
        <w:t>V průběhu prací bude zhotovitel dle potřeby svolávat pravidelná jednání s účastníky přizvanými zhotovitelem po předchozím projednání s objednatelem. Do PD musí být zapracovány veškeré připomínky dotčených orgánů a samosprávy, právnických osob a správců inženýrských sítí, které je zhotovitel povinen zajistit v součinnosti s objednatelem.</w:t>
      </w:r>
      <w:bookmarkEnd w:id="2"/>
    </w:p>
    <w:p w14:paraId="5A6CEE4C" w14:textId="60EC146B" w:rsidR="002E105A" w:rsidRPr="00A91C44" w:rsidRDefault="002E105A" w:rsidP="003664DD">
      <w:pPr>
        <w:pStyle w:val="Zkladntext"/>
        <w:numPr>
          <w:ilvl w:val="0"/>
          <w:numId w:val="27"/>
        </w:numPr>
        <w:spacing w:after="0"/>
        <w:ind w:left="714" w:hanging="357"/>
      </w:pPr>
      <w:r w:rsidRPr="00A91C44">
        <w:t>Projektová dokumentace bude zpracována tak, aby grafická i textová část projektové dokumentace byly jednoznačně v souladu. Jednotlivé stupně projektové dokumentace budou zpracovány ve formátech a počtech uvedených v návrhu smlouvy o dílo.</w:t>
      </w:r>
    </w:p>
    <w:p w14:paraId="5BDEAACA" w14:textId="77777777" w:rsidR="00F11E55" w:rsidRPr="0097073C" w:rsidRDefault="00BB35B2" w:rsidP="007B7F49">
      <w:pPr>
        <w:pStyle w:val="Nadpis2"/>
        <w:tabs>
          <w:tab w:val="num" w:pos="709"/>
        </w:tabs>
        <w:ind w:hanging="5954"/>
        <w:rPr>
          <w:szCs w:val="20"/>
        </w:rPr>
      </w:pPr>
      <w:r w:rsidRPr="0097073C">
        <w:rPr>
          <w:szCs w:val="20"/>
        </w:rPr>
        <w:t>PD</w:t>
      </w:r>
      <w:r w:rsidR="00F11E55" w:rsidRPr="0097073C">
        <w:rPr>
          <w:szCs w:val="20"/>
        </w:rPr>
        <w:t xml:space="preserve"> bude předána v následující podobě:                       </w:t>
      </w:r>
    </w:p>
    <w:p w14:paraId="084AFD66" w14:textId="64D6A087" w:rsidR="00F84723" w:rsidRDefault="00514083" w:rsidP="00F84723">
      <w:pPr>
        <w:pStyle w:val="Zkladntext"/>
        <w:numPr>
          <w:ilvl w:val="0"/>
          <w:numId w:val="11"/>
        </w:numPr>
      </w:pPr>
      <w:r w:rsidRPr="00514083">
        <w:rPr>
          <w:bCs/>
          <w:iCs/>
        </w:rPr>
        <w:t>Výstup z</w:t>
      </w:r>
      <w:r w:rsidR="002E105A">
        <w:rPr>
          <w:bCs/>
          <w:iCs/>
        </w:rPr>
        <w:t>e zpracování konceptu PD</w:t>
      </w:r>
    </w:p>
    <w:p w14:paraId="3FE7E8C1" w14:textId="77777777" w:rsidR="00514083" w:rsidRPr="004214C3" w:rsidRDefault="00514083" w:rsidP="00514083">
      <w:pPr>
        <w:pStyle w:val="Zkladntext"/>
        <w:ind w:left="720"/>
      </w:pPr>
      <w:r w:rsidRPr="004214C3">
        <w:t>3 x v tištěné soupravě,</w:t>
      </w:r>
    </w:p>
    <w:p w14:paraId="3ED8FE84" w14:textId="77777777" w:rsidR="00514083" w:rsidRPr="004214C3" w:rsidRDefault="00514083" w:rsidP="00514083">
      <w:pPr>
        <w:pStyle w:val="Zkladntext"/>
        <w:ind w:left="720"/>
      </w:pPr>
      <w:r w:rsidRPr="004214C3">
        <w:t>1 x v elektronické (digitální) podobě na DVD ve formátu .doc, .dwg, .dgn, .xls, pdf.</w:t>
      </w:r>
    </w:p>
    <w:p w14:paraId="25A8F5F5" w14:textId="6DCA2990" w:rsidR="00072147" w:rsidRPr="004214C3" w:rsidRDefault="00072147" w:rsidP="00F84723">
      <w:pPr>
        <w:pStyle w:val="Zkladntext"/>
        <w:numPr>
          <w:ilvl w:val="0"/>
          <w:numId w:val="11"/>
        </w:numPr>
      </w:pPr>
      <w:r w:rsidRPr="004214C3">
        <w:rPr>
          <w:bCs/>
          <w:iCs/>
        </w:rPr>
        <w:t xml:space="preserve">Dokumentace pro </w:t>
      </w:r>
      <w:r w:rsidR="004B44FC" w:rsidRPr="004214C3">
        <w:rPr>
          <w:bCs/>
          <w:iCs/>
        </w:rPr>
        <w:t>společné povolení</w:t>
      </w:r>
      <w:r w:rsidRPr="004214C3">
        <w:t xml:space="preserve"> (DSP)</w:t>
      </w:r>
    </w:p>
    <w:p w14:paraId="5DF06FF9" w14:textId="77777777" w:rsidR="000A70A2" w:rsidRPr="004214C3" w:rsidRDefault="0097073C" w:rsidP="00255BA3">
      <w:pPr>
        <w:pStyle w:val="Zkladntext"/>
        <w:ind w:left="720"/>
      </w:pPr>
      <w:r w:rsidRPr="004214C3">
        <w:t>5</w:t>
      </w:r>
      <w:r w:rsidR="00B51199" w:rsidRPr="004214C3">
        <w:t xml:space="preserve"> x</w:t>
      </w:r>
      <w:r w:rsidR="005864CC" w:rsidRPr="004214C3">
        <w:t xml:space="preserve"> </w:t>
      </w:r>
      <w:r w:rsidR="00B51199" w:rsidRPr="004214C3">
        <w:t xml:space="preserve">v </w:t>
      </w:r>
      <w:r w:rsidR="005864CC" w:rsidRPr="004214C3">
        <w:t>tištěn</w:t>
      </w:r>
      <w:r w:rsidR="00B51199" w:rsidRPr="004214C3">
        <w:t>é</w:t>
      </w:r>
      <w:r w:rsidR="005864CC" w:rsidRPr="004214C3">
        <w:t xml:space="preserve"> souprav</w:t>
      </w:r>
      <w:r w:rsidR="00B51199" w:rsidRPr="004214C3">
        <w:t>ě</w:t>
      </w:r>
      <w:r w:rsidR="005864CC" w:rsidRPr="004214C3">
        <w:t>,</w:t>
      </w:r>
      <w:r w:rsidR="000A70A2" w:rsidRPr="004214C3">
        <w:t xml:space="preserve"> </w:t>
      </w:r>
    </w:p>
    <w:p w14:paraId="6C049798" w14:textId="77777777" w:rsidR="005864CC" w:rsidRPr="004214C3" w:rsidRDefault="00BB35B2" w:rsidP="00255BA3">
      <w:pPr>
        <w:pStyle w:val="Zkladntext"/>
        <w:ind w:left="720"/>
      </w:pPr>
      <w:r w:rsidRPr="004214C3">
        <w:t>1</w:t>
      </w:r>
      <w:r w:rsidR="00F11E55" w:rsidRPr="004214C3">
        <w:t xml:space="preserve"> x </w:t>
      </w:r>
      <w:r w:rsidR="005E7F8E" w:rsidRPr="004214C3">
        <w:t xml:space="preserve">v </w:t>
      </w:r>
      <w:r w:rsidR="00F11E55" w:rsidRPr="004214C3">
        <w:t>elektronick</w:t>
      </w:r>
      <w:r w:rsidR="005E7F8E" w:rsidRPr="004214C3">
        <w:t>é (digitální) podobě na DVD ve formátu .doc, .dwg, .dgn, .xls</w:t>
      </w:r>
      <w:r w:rsidR="00DA7524" w:rsidRPr="004214C3">
        <w:t>, pdf.</w:t>
      </w:r>
      <w:r w:rsidR="005E7F8E" w:rsidRPr="004214C3">
        <w:t xml:space="preserve"> </w:t>
      </w:r>
    </w:p>
    <w:p w14:paraId="073890E4" w14:textId="77777777" w:rsidR="00072147" w:rsidRPr="004214C3" w:rsidRDefault="00072147" w:rsidP="00072147">
      <w:pPr>
        <w:pStyle w:val="Zkladntext"/>
        <w:numPr>
          <w:ilvl w:val="0"/>
          <w:numId w:val="11"/>
        </w:numPr>
      </w:pPr>
      <w:r w:rsidRPr="004214C3">
        <w:t>Dokumentace pro provádění stavby (PDPS) bude předána:</w:t>
      </w:r>
    </w:p>
    <w:p w14:paraId="201B393F" w14:textId="77777777" w:rsidR="00072147" w:rsidRPr="004214C3" w:rsidRDefault="00072147" w:rsidP="00072147">
      <w:pPr>
        <w:pStyle w:val="Zkladntext"/>
        <w:ind w:left="720"/>
      </w:pPr>
      <w:r w:rsidRPr="004214C3">
        <w:t>5 x v tištěné soupravě,</w:t>
      </w:r>
    </w:p>
    <w:p w14:paraId="4F6FE520" w14:textId="77777777" w:rsidR="00072147" w:rsidRPr="004214C3" w:rsidRDefault="00072147" w:rsidP="00072147">
      <w:pPr>
        <w:pStyle w:val="Zkladntext"/>
        <w:ind w:left="720"/>
      </w:pPr>
      <w:r w:rsidRPr="004214C3">
        <w:t>1 x v elektronické (digitální) podobě na DVD ve formátu .doc, .dwg, .dgn, .xls, pdf.</w:t>
      </w:r>
    </w:p>
    <w:p w14:paraId="12B5E228" w14:textId="77777777" w:rsidR="00B51199" w:rsidRDefault="00C35261" w:rsidP="00F84723">
      <w:pPr>
        <w:pStyle w:val="Nadpis2"/>
        <w:tabs>
          <w:tab w:val="num" w:pos="709"/>
        </w:tabs>
        <w:ind w:left="709" w:hanging="709"/>
        <w:rPr>
          <w:szCs w:val="20"/>
        </w:rPr>
      </w:pPr>
      <w:r w:rsidRPr="004214C3">
        <w:rPr>
          <w:szCs w:val="20"/>
        </w:rPr>
        <w:t>Zhotovitel je povinen na vyzvání</w:t>
      </w:r>
      <w:r w:rsidRPr="00B55D52">
        <w:rPr>
          <w:szCs w:val="20"/>
        </w:rPr>
        <w:t xml:space="preserve"> objednatele poskytnout za úhradu </w:t>
      </w:r>
      <w:r w:rsidR="005864CC" w:rsidRPr="00B55D52">
        <w:rPr>
          <w:szCs w:val="20"/>
        </w:rPr>
        <w:t xml:space="preserve">ve výši ceny obvyklé </w:t>
      </w:r>
      <w:r w:rsidRPr="00B55D52">
        <w:rPr>
          <w:szCs w:val="20"/>
        </w:rPr>
        <w:t>další</w:t>
      </w:r>
      <w:r w:rsidRPr="006C219A">
        <w:rPr>
          <w:szCs w:val="20"/>
        </w:rPr>
        <w:t xml:space="preserve"> paré PD </w:t>
      </w:r>
      <w:r w:rsidRPr="009917C5">
        <w:rPr>
          <w:szCs w:val="20"/>
        </w:rPr>
        <w:t>ve lhůtě</w:t>
      </w:r>
      <w:r w:rsidR="000A70A2" w:rsidRPr="009917C5">
        <w:rPr>
          <w:szCs w:val="20"/>
        </w:rPr>
        <w:t xml:space="preserve"> a formě</w:t>
      </w:r>
      <w:r w:rsidRPr="009917C5">
        <w:rPr>
          <w:szCs w:val="20"/>
        </w:rPr>
        <w:t xml:space="preserve"> požadované objednatelem.</w:t>
      </w:r>
    </w:p>
    <w:p w14:paraId="66B1D0BA" w14:textId="4EF83F26" w:rsidR="00F11E55" w:rsidRPr="005E5BCA" w:rsidRDefault="005062B2" w:rsidP="00F84723">
      <w:pPr>
        <w:pStyle w:val="Nadpis2"/>
        <w:tabs>
          <w:tab w:val="clear" w:pos="5387"/>
          <w:tab w:val="num" w:pos="709"/>
        </w:tabs>
        <w:ind w:left="709" w:hanging="709"/>
        <w:rPr>
          <w:szCs w:val="20"/>
        </w:rPr>
      </w:pPr>
      <w:r w:rsidRPr="005E5BCA">
        <w:t xml:space="preserve">Zhotovitel se současně zavazuje </w:t>
      </w:r>
      <w:r w:rsidR="009917C5" w:rsidRPr="005E5BCA">
        <w:t xml:space="preserve">v součinnosti s </w:t>
      </w:r>
      <w:r w:rsidRPr="005E5BCA">
        <w:t>objednatele</w:t>
      </w:r>
      <w:r w:rsidR="009917C5" w:rsidRPr="005E5BCA">
        <w:t>m</w:t>
      </w:r>
      <w:r w:rsidRPr="005E5BCA">
        <w:t xml:space="preserve"> zařídit veškerou i</w:t>
      </w:r>
      <w:r w:rsidR="00F11E55" w:rsidRPr="005E5BCA">
        <w:t>nženýrsk</w:t>
      </w:r>
      <w:r w:rsidRPr="005E5BCA">
        <w:t>ou</w:t>
      </w:r>
      <w:r w:rsidR="00F11E55" w:rsidRPr="005E5BCA">
        <w:t xml:space="preserve"> činnost</w:t>
      </w:r>
      <w:r w:rsidR="000A70A2" w:rsidRPr="005E5BCA">
        <w:t xml:space="preserve"> v rozsahu jednání s dotčenými orgány</w:t>
      </w:r>
      <w:r w:rsidR="00BB35B2" w:rsidRPr="005E5BCA">
        <w:t xml:space="preserve">, </w:t>
      </w:r>
      <w:r w:rsidR="000A70A2" w:rsidRPr="005E5BCA">
        <w:t xml:space="preserve">orgány samosprávy, správci </w:t>
      </w:r>
      <w:r w:rsidR="00BD071F">
        <w:t>technické infrastruktury</w:t>
      </w:r>
      <w:r w:rsidR="000A70A2" w:rsidRPr="005E5BCA">
        <w:t xml:space="preserve"> a právnickými osobami za účelem získání dokladů a stanovisek nutných pro </w:t>
      </w:r>
      <w:r w:rsidR="00BB35B2" w:rsidRPr="005E5BCA">
        <w:t>povolovací</w:t>
      </w:r>
      <w:r w:rsidR="000A70A2" w:rsidRPr="005E5BCA">
        <w:t xml:space="preserve"> řízení a vedoucích k vydání povolení na stavbu</w:t>
      </w:r>
      <w:r w:rsidR="004E051E" w:rsidRPr="005E5BCA">
        <w:t xml:space="preserve"> </w:t>
      </w:r>
      <w:r w:rsidR="004E051E" w:rsidRPr="005E5BCA">
        <w:rPr>
          <w:szCs w:val="20"/>
        </w:rPr>
        <w:t>„</w:t>
      </w:r>
      <w:r w:rsidR="004B44FC" w:rsidRPr="004B44FC">
        <w:rPr>
          <w:szCs w:val="20"/>
        </w:rPr>
        <w:t>ZTV Padělky III. etapa</w:t>
      </w:r>
      <w:r w:rsidR="004E051E" w:rsidRPr="005E5BCA">
        <w:rPr>
          <w:szCs w:val="20"/>
        </w:rPr>
        <w:t>“</w:t>
      </w:r>
      <w:r w:rsidR="000A70A2" w:rsidRPr="005E5BCA">
        <w:rPr>
          <w:szCs w:val="20"/>
        </w:rPr>
        <w:t xml:space="preserve">, a to s výjimkou </w:t>
      </w:r>
      <w:r w:rsidR="000A70A2" w:rsidRPr="005E5BCA">
        <w:t xml:space="preserve">dokladů o řešení majetkoprávních vztahů s vlastníky pozemků. </w:t>
      </w:r>
      <w:r w:rsidR="00F11E55" w:rsidRPr="005E5BCA">
        <w:t xml:space="preserve"> </w:t>
      </w:r>
    </w:p>
    <w:p w14:paraId="4EA15240" w14:textId="77777777" w:rsidR="00F11E55" w:rsidRPr="006C219A" w:rsidRDefault="00F11E55">
      <w:pPr>
        <w:pStyle w:val="Nadpis1"/>
      </w:pPr>
    </w:p>
    <w:p w14:paraId="1DDD438F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 xml:space="preserve">CENA ZA </w:t>
      </w:r>
      <w:r w:rsidR="005062B2" w:rsidRPr="006C219A">
        <w:rPr>
          <w:rFonts w:ascii="Arial" w:hAnsi="Arial"/>
          <w:b/>
        </w:rPr>
        <w:t xml:space="preserve">ZPRACOVÁNÍ </w:t>
      </w:r>
      <w:r w:rsidRPr="006C219A">
        <w:rPr>
          <w:rFonts w:ascii="Arial" w:hAnsi="Arial"/>
          <w:b/>
        </w:rPr>
        <w:t>DÍL</w:t>
      </w:r>
      <w:r w:rsidR="005062B2" w:rsidRPr="006C219A">
        <w:rPr>
          <w:rFonts w:ascii="Arial" w:hAnsi="Arial"/>
          <w:b/>
        </w:rPr>
        <w:t>A</w:t>
      </w:r>
      <w:r w:rsidRPr="006C219A">
        <w:rPr>
          <w:rFonts w:ascii="Arial" w:hAnsi="Arial"/>
          <w:b/>
        </w:rPr>
        <w:t xml:space="preserve"> </w:t>
      </w:r>
    </w:p>
    <w:p w14:paraId="4C75846A" w14:textId="77777777" w:rsidR="00F11E55" w:rsidRPr="006C219A" w:rsidRDefault="00F11E55" w:rsidP="002C6F2D">
      <w:pPr>
        <w:pStyle w:val="Nadpis2"/>
        <w:tabs>
          <w:tab w:val="num" w:pos="709"/>
        </w:tabs>
        <w:ind w:left="709" w:hanging="709"/>
      </w:pPr>
      <w:r w:rsidRPr="006C219A">
        <w:t xml:space="preserve">Cena díla a </w:t>
      </w:r>
      <w:r w:rsidR="005062B2" w:rsidRPr="006C219A">
        <w:t xml:space="preserve">úplata za </w:t>
      </w:r>
      <w:r w:rsidR="006151F2">
        <w:t xml:space="preserve">projektovou a inženýrskou činnost </w:t>
      </w:r>
      <w:r w:rsidR="005062B2" w:rsidRPr="006C219A">
        <w:t>dle této smlouvy</w:t>
      </w:r>
      <w:r w:rsidRPr="006C219A">
        <w:t xml:space="preserve"> </w:t>
      </w:r>
      <w:r w:rsidRPr="006C219A">
        <w:rPr>
          <w:i/>
        </w:rPr>
        <w:t>(dále je</w:t>
      </w:r>
      <w:r w:rsidR="005062B2" w:rsidRPr="006C219A">
        <w:rPr>
          <w:i/>
        </w:rPr>
        <w:t>n</w:t>
      </w:r>
      <w:r w:rsidRPr="006C219A">
        <w:rPr>
          <w:i/>
        </w:rPr>
        <w:t xml:space="preserve"> </w:t>
      </w:r>
      <w:r w:rsidR="005062B2" w:rsidRPr="006C219A">
        <w:rPr>
          <w:i/>
        </w:rPr>
        <w:t>„</w:t>
      </w:r>
      <w:r w:rsidRPr="006C219A">
        <w:rPr>
          <w:i/>
        </w:rPr>
        <w:t xml:space="preserve">cena </w:t>
      </w:r>
      <w:r w:rsidR="005062B2" w:rsidRPr="006C219A">
        <w:rPr>
          <w:i/>
        </w:rPr>
        <w:t>za zpracování díla“</w:t>
      </w:r>
      <w:r w:rsidRPr="006C219A">
        <w:t>) se sjednává dohodou ve smyslu zák. č. 526/1990 Sb., o cenách</w:t>
      </w:r>
      <w:r w:rsidR="003468C3">
        <w:t>,</w:t>
      </w:r>
      <w:r w:rsidRPr="006C219A">
        <w:t xml:space="preserve"> v platném znění</w:t>
      </w:r>
      <w:r w:rsidR="003468C3">
        <w:t>,</w:t>
      </w:r>
      <w:r w:rsidRPr="006C219A">
        <w:t xml:space="preserve"> ve výši:</w:t>
      </w:r>
    </w:p>
    <w:p w14:paraId="5365AA94" w14:textId="602F7665" w:rsidR="00CE4B7D" w:rsidRDefault="004B44FC" w:rsidP="00CE4B7D">
      <w:pPr>
        <w:pStyle w:val="Zkladntext"/>
        <w:numPr>
          <w:ilvl w:val="0"/>
          <w:numId w:val="13"/>
        </w:numPr>
        <w:tabs>
          <w:tab w:val="decimal" w:pos="7230"/>
        </w:tabs>
        <w:jc w:val="left"/>
        <w:rPr>
          <w:b/>
        </w:rPr>
      </w:pPr>
      <w:r w:rsidRPr="004B44FC">
        <w:rPr>
          <w:b/>
        </w:rPr>
        <w:t>Zpracování konceptu PD pro společné povolení včetně prověření možnosti napojení lokality na silnici III. třídy dle platného územního plánu (jedná se o plochu DS 175)</w:t>
      </w:r>
    </w:p>
    <w:p w14:paraId="7E4DC1F5" w14:textId="77777777" w:rsidR="00F11E55" w:rsidRPr="00255BA3" w:rsidRDefault="00FC2EC9" w:rsidP="00CE4B7D">
      <w:pPr>
        <w:pStyle w:val="Zkladntext"/>
        <w:tabs>
          <w:tab w:val="decimal" w:pos="7230"/>
        </w:tabs>
        <w:ind w:left="720"/>
        <w:jc w:val="left"/>
      </w:pPr>
      <w:r>
        <w:t>Cena bez DPH</w:t>
      </w:r>
      <w:r w:rsidR="00CE4B7D">
        <w:t xml:space="preserve"> </w:t>
      </w:r>
      <w:r w:rsidR="00CE4B7D">
        <w:tab/>
      </w:r>
      <w:r w:rsidR="00CE4B7D">
        <w:tab/>
      </w:r>
      <w:permStart w:id="2093631779" w:edGrp="everyone"/>
      <w:r w:rsidR="00BF45BE">
        <w:t>…………</w:t>
      </w:r>
      <w:permEnd w:id="2093631779"/>
      <w:r w:rsidR="008F570C" w:rsidRPr="00255BA3">
        <w:t xml:space="preserve"> </w:t>
      </w:r>
      <w:r w:rsidR="00F11E55" w:rsidRPr="00255BA3">
        <w:t>Kč</w:t>
      </w:r>
    </w:p>
    <w:p w14:paraId="0816DE2D" w14:textId="77777777" w:rsidR="00F11E55" w:rsidRPr="00255BA3" w:rsidRDefault="00A65255">
      <w:pPr>
        <w:pStyle w:val="Zkladntext"/>
        <w:tabs>
          <w:tab w:val="decimal" w:pos="7230"/>
        </w:tabs>
        <w:spacing w:before="57"/>
        <w:jc w:val="left"/>
      </w:pPr>
      <w:r w:rsidRPr="00255BA3">
        <w:t xml:space="preserve">             </w:t>
      </w:r>
      <w:r w:rsidR="00F11E55" w:rsidRPr="00255BA3">
        <w:t>DPH 21%</w:t>
      </w:r>
      <w:r w:rsidR="00F11E55" w:rsidRPr="00255BA3">
        <w:tab/>
      </w:r>
      <w:r w:rsidR="00795628">
        <w:tab/>
      </w:r>
      <w:permStart w:id="1615015070" w:edGrp="everyone"/>
      <w:r w:rsidR="00BF45BE">
        <w:t>…………</w:t>
      </w:r>
      <w:permEnd w:id="1615015070"/>
      <w:r w:rsidR="008F570C" w:rsidRPr="00255BA3">
        <w:t xml:space="preserve"> </w:t>
      </w:r>
      <w:r w:rsidR="00F11E55" w:rsidRPr="00255BA3">
        <w:t>Kč</w:t>
      </w:r>
    </w:p>
    <w:p w14:paraId="705615B9" w14:textId="77777777" w:rsidR="000D1849" w:rsidRDefault="00A65255">
      <w:pPr>
        <w:pStyle w:val="Zkladntext"/>
        <w:tabs>
          <w:tab w:val="decimal" w:pos="7230"/>
        </w:tabs>
        <w:spacing w:before="57"/>
        <w:jc w:val="left"/>
        <w:rPr>
          <w:bCs/>
        </w:rPr>
      </w:pPr>
      <w:r w:rsidRPr="00255BA3">
        <w:rPr>
          <w:bCs/>
        </w:rPr>
        <w:t xml:space="preserve">             </w:t>
      </w:r>
      <w:r w:rsidR="00600821" w:rsidRPr="00255BA3">
        <w:rPr>
          <w:bCs/>
        </w:rPr>
        <w:t>Cena včetně DPH</w:t>
      </w:r>
      <w:r w:rsidR="00F11E55" w:rsidRPr="00255BA3">
        <w:rPr>
          <w:bCs/>
        </w:rPr>
        <w:t xml:space="preserve"> </w:t>
      </w:r>
      <w:r w:rsidR="00F11E55" w:rsidRPr="00255BA3">
        <w:rPr>
          <w:bCs/>
        </w:rPr>
        <w:tab/>
      </w:r>
      <w:r w:rsidR="00795628">
        <w:rPr>
          <w:bCs/>
        </w:rPr>
        <w:tab/>
      </w:r>
      <w:permStart w:id="346829263" w:edGrp="everyone"/>
      <w:r w:rsidR="00BF45BE">
        <w:rPr>
          <w:bCs/>
        </w:rPr>
        <w:t>..………..</w:t>
      </w:r>
      <w:permEnd w:id="346829263"/>
      <w:r w:rsidR="00F11E55" w:rsidRPr="00255BA3">
        <w:rPr>
          <w:bCs/>
        </w:rPr>
        <w:t xml:space="preserve"> </w:t>
      </w:r>
      <w:r w:rsidR="00772215" w:rsidRPr="00255BA3">
        <w:rPr>
          <w:bCs/>
        </w:rPr>
        <w:t>Kč</w:t>
      </w:r>
    </w:p>
    <w:p w14:paraId="318C4EF2" w14:textId="77777777" w:rsidR="0033404F" w:rsidRDefault="0033404F">
      <w:pPr>
        <w:pStyle w:val="Zkladntext"/>
        <w:tabs>
          <w:tab w:val="decimal" w:pos="7230"/>
        </w:tabs>
        <w:spacing w:before="57"/>
        <w:jc w:val="left"/>
        <w:rPr>
          <w:bCs/>
        </w:rPr>
      </w:pPr>
    </w:p>
    <w:p w14:paraId="6EBD73C0" w14:textId="7DCA8CE5" w:rsidR="00795628" w:rsidRPr="003E0F3F" w:rsidRDefault="00BF45BE" w:rsidP="00795628">
      <w:pPr>
        <w:pStyle w:val="Zkladntext"/>
        <w:numPr>
          <w:ilvl w:val="0"/>
          <w:numId w:val="13"/>
        </w:numPr>
        <w:tabs>
          <w:tab w:val="decimal" w:pos="7230"/>
        </w:tabs>
        <w:jc w:val="left"/>
        <w:rPr>
          <w:b/>
        </w:rPr>
      </w:pPr>
      <w:bookmarkStart w:id="3" w:name="_Hlk103164107"/>
      <w:r w:rsidRPr="00BF45BE">
        <w:rPr>
          <w:b/>
          <w:bCs/>
          <w:iCs/>
        </w:rPr>
        <w:t xml:space="preserve">Dokumentace pro </w:t>
      </w:r>
      <w:r w:rsidR="004B44FC">
        <w:rPr>
          <w:b/>
          <w:bCs/>
          <w:iCs/>
        </w:rPr>
        <w:t>společné</w:t>
      </w:r>
      <w:r w:rsidRPr="00BF45BE">
        <w:rPr>
          <w:b/>
        </w:rPr>
        <w:t xml:space="preserve"> povolení (DSP)</w:t>
      </w:r>
      <w:bookmarkEnd w:id="3"/>
    </w:p>
    <w:p w14:paraId="750E84C8" w14:textId="77777777" w:rsidR="00795628" w:rsidRDefault="00A53A61" w:rsidP="00795628">
      <w:pPr>
        <w:pStyle w:val="Zkladntext"/>
        <w:tabs>
          <w:tab w:val="decimal" w:pos="7230"/>
        </w:tabs>
        <w:ind w:left="720"/>
        <w:jc w:val="left"/>
      </w:pPr>
      <w:r>
        <w:t>Cena bez DPH</w:t>
      </w:r>
      <w:r w:rsidR="00795628" w:rsidRPr="00795628">
        <w:t xml:space="preserve"> </w:t>
      </w:r>
      <w:r w:rsidR="00795628">
        <w:tab/>
      </w:r>
      <w:r w:rsidR="00795628">
        <w:tab/>
      </w:r>
      <w:permStart w:id="968572746" w:edGrp="everyone"/>
      <w:r w:rsidR="00BF45BE">
        <w:t>…………..</w:t>
      </w:r>
      <w:permEnd w:id="968572746"/>
      <w:r w:rsidR="00795628">
        <w:t xml:space="preserve"> Kč</w:t>
      </w:r>
    </w:p>
    <w:p w14:paraId="4908EC8F" w14:textId="77777777" w:rsidR="00A65255" w:rsidRPr="00255BA3" w:rsidRDefault="00A65255" w:rsidP="00A65255">
      <w:pPr>
        <w:pStyle w:val="Zkladntext"/>
        <w:tabs>
          <w:tab w:val="decimal" w:pos="7230"/>
        </w:tabs>
      </w:pPr>
      <w:r w:rsidRPr="00255BA3">
        <w:t xml:space="preserve">             DPH 21%</w:t>
      </w:r>
      <w:r w:rsidRPr="00255BA3">
        <w:tab/>
      </w:r>
      <w:r w:rsidR="00795628">
        <w:t xml:space="preserve">                 </w:t>
      </w:r>
      <w:r w:rsidR="00795628">
        <w:tab/>
        <w:t xml:space="preserve">  </w:t>
      </w:r>
      <w:permStart w:id="1142819221" w:edGrp="everyone"/>
      <w:r w:rsidR="00BF45BE">
        <w:t>…………</w:t>
      </w:r>
      <w:permEnd w:id="1142819221"/>
      <w:r w:rsidRPr="00255BA3">
        <w:t xml:space="preserve"> Kč</w:t>
      </w:r>
    </w:p>
    <w:p w14:paraId="7668062F" w14:textId="77777777" w:rsidR="00620102" w:rsidRPr="003E0F3F" w:rsidRDefault="00A65255" w:rsidP="003E0F3F">
      <w:pPr>
        <w:pStyle w:val="Zkladntext"/>
        <w:tabs>
          <w:tab w:val="decimal" w:pos="7230"/>
        </w:tabs>
        <w:spacing w:before="57"/>
        <w:jc w:val="left"/>
        <w:rPr>
          <w:bCs/>
        </w:rPr>
      </w:pPr>
      <w:r w:rsidRPr="003E0F3F">
        <w:rPr>
          <w:bCs/>
        </w:rPr>
        <w:t xml:space="preserve">             Cena včetně DPH </w:t>
      </w:r>
      <w:r w:rsidRPr="003E0F3F">
        <w:rPr>
          <w:bCs/>
        </w:rPr>
        <w:tab/>
      </w:r>
      <w:r w:rsidR="00795628" w:rsidRPr="003E0F3F">
        <w:rPr>
          <w:bCs/>
        </w:rPr>
        <w:tab/>
      </w:r>
      <w:permStart w:id="1605135999" w:edGrp="everyone"/>
      <w:r w:rsidR="00BF45BE">
        <w:rPr>
          <w:bCs/>
        </w:rPr>
        <w:t>…………...</w:t>
      </w:r>
      <w:permEnd w:id="1605135999"/>
      <w:r w:rsidRPr="003E0F3F">
        <w:rPr>
          <w:bCs/>
        </w:rPr>
        <w:t xml:space="preserve"> Kč</w:t>
      </w:r>
    </w:p>
    <w:p w14:paraId="0FC229EB" w14:textId="77777777" w:rsidR="003E0F3F" w:rsidRPr="003E0F3F" w:rsidRDefault="003E0F3F" w:rsidP="003E0F3F">
      <w:pPr>
        <w:pStyle w:val="Zkladntext"/>
        <w:tabs>
          <w:tab w:val="decimal" w:pos="7230"/>
        </w:tabs>
        <w:spacing w:before="57"/>
        <w:jc w:val="left"/>
        <w:rPr>
          <w:bCs/>
        </w:rPr>
      </w:pPr>
    </w:p>
    <w:p w14:paraId="26CEE521" w14:textId="249B8559" w:rsidR="00192441" w:rsidRDefault="00557C40" w:rsidP="003E0F3F">
      <w:pPr>
        <w:pStyle w:val="Zkladntext"/>
        <w:numPr>
          <w:ilvl w:val="0"/>
          <w:numId w:val="13"/>
        </w:numPr>
        <w:tabs>
          <w:tab w:val="decimal" w:pos="7230"/>
        </w:tabs>
        <w:jc w:val="left"/>
        <w:rPr>
          <w:b/>
        </w:rPr>
      </w:pPr>
      <w:r w:rsidRPr="003E0F3F">
        <w:rPr>
          <w:b/>
        </w:rPr>
        <w:t xml:space="preserve">Inženýrská činnost pro vydání </w:t>
      </w:r>
      <w:r w:rsidR="0015162F">
        <w:rPr>
          <w:b/>
        </w:rPr>
        <w:t>společného</w:t>
      </w:r>
      <w:r w:rsidR="0015162F" w:rsidRPr="003E0F3F">
        <w:rPr>
          <w:b/>
        </w:rPr>
        <w:t xml:space="preserve"> </w:t>
      </w:r>
      <w:r w:rsidRPr="003E0F3F">
        <w:rPr>
          <w:b/>
        </w:rPr>
        <w:t>povolení</w:t>
      </w:r>
    </w:p>
    <w:p w14:paraId="6A38E4C6" w14:textId="77777777" w:rsidR="001A7369" w:rsidRDefault="001A7369" w:rsidP="001A7369">
      <w:pPr>
        <w:pStyle w:val="Zkladntext"/>
        <w:tabs>
          <w:tab w:val="decimal" w:pos="7230"/>
        </w:tabs>
        <w:ind w:left="720"/>
        <w:jc w:val="left"/>
      </w:pPr>
      <w:r>
        <w:t>Cena bez DPH</w:t>
      </w:r>
      <w:r w:rsidRPr="00795628">
        <w:t xml:space="preserve"> </w:t>
      </w:r>
      <w:r>
        <w:tab/>
      </w:r>
      <w:r>
        <w:tab/>
      </w:r>
      <w:permStart w:id="552993825" w:edGrp="everyone"/>
      <w:r>
        <w:t>…………..</w:t>
      </w:r>
      <w:permEnd w:id="552993825"/>
      <w:r>
        <w:t xml:space="preserve"> Kč</w:t>
      </w:r>
    </w:p>
    <w:p w14:paraId="23AD6C34" w14:textId="77777777" w:rsidR="001A7369" w:rsidRPr="00255BA3" w:rsidRDefault="001A7369" w:rsidP="001A7369">
      <w:pPr>
        <w:pStyle w:val="Zkladntext"/>
        <w:tabs>
          <w:tab w:val="decimal" w:pos="7230"/>
        </w:tabs>
        <w:ind w:left="720"/>
      </w:pPr>
      <w:r w:rsidRPr="00255BA3">
        <w:t xml:space="preserve"> DPH 21%</w:t>
      </w:r>
      <w:r w:rsidRPr="00255BA3">
        <w:tab/>
      </w:r>
      <w:r>
        <w:t xml:space="preserve">                 </w:t>
      </w:r>
      <w:r>
        <w:tab/>
        <w:t xml:space="preserve">  </w:t>
      </w:r>
      <w:permStart w:id="1826104561" w:edGrp="everyone"/>
      <w:r>
        <w:t>…………</w:t>
      </w:r>
      <w:permEnd w:id="1826104561"/>
      <w:r w:rsidRPr="00255BA3">
        <w:t xml:space="preserve"> Kč</w:t>
      </w:r>
    </w:p>
    <w:p w14:paraId="4F1CCC6C" w14:textId="77777777" w:rsidR="001A7369" w:rsidRDefault="001A7369" w:rsidP="001A7369">
      <w:pPr>
        <w:pStyle w:val="Zkladntext"/>
        <w:tabs>
          <w:tab w:val="decimal" w:pos="7230"/>
        </w:tabs>
        <w:ind w:left="720"/>
        <w:jc w:val="left"/>
        <w:rPr>
          <w:b/>
        </w:rPr>
      </w:pPr>
      <w:r>
        <w:rPr>
          <w:bCs/>
        </w:rPr>
        <w:t xml:space="preserve"> </w:t>
      </w:r>
      <w:r w:rsidRPr="003E0F3F">
        <w:rPr>
          <w:bCs/>
        </w:rPr>
        <w:t xml:space="preserve">Cena včetně DPH </w:t>
      </w:r>
      <w:r w:rsidRPr="003E0F3F">
        <w:rPr>
          <w:bCs/>
        </w:rPr>
        <w:tab/>
      </w:r>
      <w:r w:rsidRPr="003E0F3F">
        <w:rPr>
          <w:bCs/>
        </w:rPr>
        <w:tab/>
      </w:r>
      <w:permStart w:id="633694749" w:edGrp="everyone"/>
      <w:r>
        <w:rPr>
          <w:bCs/>
        </w:rPr>
        <w:t>…………...</w:t>
      </w:r>
      <w:permEnd w:id="633694749"/>
      <w:r w:rsidRPr="003E0F3F">
        <w:rPr>
          <w:bCs/>
        </w:rPr>
        <w:t xml:space="preserve"> Kč</w:t>
      </w:r>
    </w:p>
    <w:p w14:paraId="1EDB3AA8" w14:textId="77777777" w:rsidR="00514083" w:rsidRPr="003E0F3F" w:rsidRDefault="00514083" w:rsidP="003E0F3F">
      <w:pPr>
        <w:pStyle w:val="Zkladntext"/>
        <w:numPr>
          <w:ilvl w:val="0"/>
          <w:numId w:val="13"/>
        </w:numPr>
        <w:tabs>
          <w:tab w:val="decimal" w:pos="7230"/>
        </w:tabs>
        <w:jc w:val="left"/>
        <w:rPr>
          <w:b/>
        </w:rPr>
      </w:pPr>
      <w:r w:rsidRPr="00514083">
        <w:rPr>
          <w:b/>
        </w:rPr>
        <w:t>Dokumentace pro provádění stavby (PDPS)</w:t>
      </w:r>
    </w:p>
    <w:p w14:paraId="5B65F654" w14:textId="77777777" w:rsidR="000D1849" w:rsidRPr="00255BA3" w:rsidRDefault="00557C40" w:rsidP="00192441">
      <w:pPr>
        <w:pStyle w:val="Zkladntext"/>
        <w:tabs>
          <w:tab w:val="decimal" w:pos="7230"/>
        </w:tabs>
        <w:ind w:left="720"/>
        <w:jc w:val="left"/>
      </w:pPr>
      <w:r>
        <w:t>Cena bez DPH</w:t>
      </w:r>
      <w:r w:rsidR="00192441" w:rsidRPr="00192441">
        <w:t xml:space="preserve"> </w:t>
      </w:r>
      <w:r w:rsidR="00600821" w:rsidRPr="00255BA3">
        <w:tab/>
      </w:r>
      <w:r w:rsidR="00192441">
        <w:tab/>
      </w:r>
      <w:permStart w:id="2017803651" w:edGrp="everyone"/>
      <w:r w:rsidR="00BF45BE">
        <w:t>…………..</w:t>
      </w:r>
      <w:permEnd w:id="2017803651"/>
      <w:r w:rsidR="000D1849" w:rsidRPr="00255BA3">
        <w:t xml:space="preserve"> Kč</w:t>
      </w:r>
    </w:p>
    <w:p w14:paraId="71A7D04D" w14:textId="77777777" w:rsidR="000D1849" w:rsidRPr="00255BA3" w:rsidRDefault="004E5C86" w:rsidP="000D1849">
      <w:pPr>
        <w:pStyle w:val="Zkladntext"/>
        <w:tabs>
          <w:tab w:val="decimal" w:pos="7230"/>
        </w:tabs>
        <w:spacing w:before="57"/>
        <w:jc w:val="left"/>
      </w:pPr>
      <w:r w:rsidRPr="00255BA3">
        <w:t xml:space="preserve">             </w:t>
      </w:r>
      <w:r w:rsidR="000D1849" w:rsidRPr="00255BA3">
        <w:t>DPH 21%</w:t>
      </w:r>
      <w:r w:rsidR="000D1849" w:rsidRPr="00255BA3">
        <w:tab/>
      </w:r>
      <w:r w:rsidR="00192441">
        <w:tab/>
        <w:t xml:space="preserve"> </w:t>
      </w:r>
      <w:permStart w:id="771833714" w:edGrp="everyone"/>
      <w:r w:rsidR="00BF45BE">
        <w:t>………….</w:t>
      </w:r>
      <w:permEnd w:id="771833714"/>
      <w:r w:rsidR="000D1849" w:rsidRPr="00255BA3">
        <w:t xml:space="preserve"> Kč</w:t>
      </w:r>
    </w:p>
    <w:p w14:paraId="4DEF075E" w14:textId="77777777" w:rsidR="00600821" w:rsidRPr="00255BA3" w:rsidRDefault="004E5C86" w:rsidP="000D1849">
      <w:pPr>
        <w:pStyle w:val="Zkladntext"/>
        <w:tabs>
          <w:tab w:val="decimal" w:pos="7230"/>
        </w:tabs>
        <w:spacing w:before="57"/>
        <w:jc w:val="left"/>
      </w:pPr>
      <w:r w:rsidRPr="00255BA3">
        <w:rPr>
          <w:bCs/>
        </w:rPr>
        <w:t xml:space="preserve">             </w:t>
      </w:r>
      <w:r w:rsidR="000D1849" w:rsidRPr="00255BA3">
        <w:rPr>
          <w:bCs/>
        </w:rPr>
        <w:t xml:space="preserve">Cena </w:t>
      </w:r>
      <w:r w:rsidR="00600821" w:rsidRPr="00255BA3">
        <w:rPr>
          <w:bCs/>
        </w:rPr>
        <w:t>včetně DPH</w:t>
      </w:r>
      <w:r w:rsidR="000D1849" w:rsidRPr="00255BA3">
        <w:rPr>
          <w:bCs/>
        </w:rPr>
        <w:t xml:space="preserve"> </w:t>
      </w:r>
      <w:r w:rsidR="000D1849" w:rsidRPr="00255BA3">
        <w:rPr>
          <w:bCs/>
        </w:rPr>
        <w:tab/>
      </w:r>
      <w:r w:rsidR="00192441">
        <w:rPr>
          <w:bCs/>
        </w:rPr>
        <w:tab/>
      </w:r>
      <w:permStart w:id="140380880" w:edGrp="everyone"/>
      <w:r w:rsidR="00BF45BE">
        <w:rPr>
          <w:bCs/>
        </w:rPr>
        <w:t>…………..</w:t>
      </w:r>
      <w:permEnd w:id="140380880"/>
      <w:r w:rsidR="000D1849" w:rsidRPr="00255BA3">
        <w:rPr>
          <w:bCs/>
        </w:rPr>
        <w:t xml:space="preserve"> Kč</w:t>
      </w:r>
      <w:r w:rsidR="000D1849" w:rsidRPr="00255BA3">
        <w:tab/>
      </w:r>
    </w:p>
    <w:p w14:paraId="65FA827A" w14:textId="77777777" w:rsidR="00154313" w:rsidRPr="006C4986" w:rsidRDefault="00600821" w:rsidP="00430F0D">
      <w:pPr>
        <w:pStyle w:val="Zkladntext"/>
        <w:spacing w:before="57"/>
        <w:ind w:right="-285" w:firstLine="708"/>
        <w:rPr>
          <w:rFonts w:cs="Arial"/>
          <w:b/>
          <w:color w:val="231F20"/>
        </w:rPr>
      </w:pPr>
      <w:r w:rsidRPr="006C4986">
        <w:rPr>
          <w:rFonts w:cs="Arial"/>
          <w:b/>
          <w:color w:val="231F20"/>
        </w:rPr>
        <w:t xml:space="preserve">Celková sjednaná cena za předmět </w:t>
      </w:r>
      <w:r w:rsidR="0013356C">
        <w:rPr>
          <w:rFonts w:cs="Arial"/>
          <w:b/>
          <w:color w:val="231F20"/>
        </w:rPr>
        <w:t>s</w:t>
      </w:r>
      <w:r w:rsidRPr="006C4986">
        <w:rPr>
          <w:rFonts w:cs="Arial"/>
          <w:b/>
          <w:color w:val="231F20"/>
        </w:rPr>
        <w:t>mlouvy</w:t>
      </w:r>
      <w:r w:rsidR="00154313" w:rsidRPr="006C4986">
        <w:rPr>
          <w:rFonts w:cs="Arial"/>
          <w:b/>
          <w:color w:val="231F20"/>
        </w:rPr>
        <w:t xml:space="preserve"> bez DPH:</w:t>
      </w:r>
      <w:r w:rsidR="00154313" w:rsidRPr="006C4986">
        <w:rPr>
          <w:rFonts w:cs="Arial"/>
          <w:b/>
          <w:color w:val="231F20"/>
        </w:rPr>
        <w:tab/>
      </w:r>
      <w:r w:rsidR="00154313" w:rsidRPr="006C4986">
        <w:rPr>
          <w:rFonts w:cs="Arial"/>
          <w:b/>
          <w:color w:val="231F20"/>
        </w:rPr>
        <w:tab/>
      </w:r>
      <w:r w:rsidR="00983D29" w:rsidRPr="006C4986">
        <w:rPr>
          <w:rFonts w:cs="Arial"/>
          <w:b/>
          <w:color w:val="231F20"/>
        </w:rPr>
        <w:tab/>
      </w:r>
      <w:permStart w:id="526663727" w:edGrp="everyone"/>
      <w:r w:rsidR="00BF45BE">
        <w:rPr>
          <w:rFonts w:cs="Arial"/>
          <w:b/>
          <w:color w:val="231F20"/>
        </w:rPr>
        <w:t>…………..</w:t>
      </w:r>
      <w:permEnd w:id="526663727"/>
      <w:r w:rsidR="00154313" w:rsidRPr="006C4986">
        <w:rPr>
          <w:rFonts w:cs="Arial"/>
          <w:b/>
          <w:color w:val="231F20"/>
        </w:rPr>
        <w:t xml:space="preserve"> Kč</w:t>
      </w:r>
    </w:p>
    <w:p w14:paraId="566C80A6" w14:textId="77777777" w:rsidR="00154313" w:rsidRPr="006C4986" w:rsidRDefault="00154313" w:rsidP="00430F0D">
      <w:pPr>
        <w:pStyle w:val="Zkladntext"/>
        <w:spacing w:before="57"/>
        <w:ind w:right="-285" w:firstLine="708"/>
        <w:rPr>
          <w:rFonts w:cs="Arial"/>
          <w:b/>
          <w:color w:val="231F20"/>
        </w:rPr>
      </w:pPr>
      <w:r w:rsidRPr="006C4986">
        <w:rPr>
          <w:rFonts w:cs="Arial"/>
          <w:b/>
          <w:color w:val="231F20"/>
        </w:rPr>
        <w:t>DPH 21 %</w:t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</w:r>
      <w:r w:rsidRPr="006C4986">
        <w:rPr>
          <w:rFonts w:cs="Arial"/>
          <w:b/>
          <w:color w:val="231F20"/>
        </w:rPr>
        <w:tab/>
        <w:t xml:space="preserve">  </w:t>
      </w:r>
      <w:r w:rsidR="00983D29" w:rsidRPr="006C4986">
        <w:rPr>
          <w:rFonts w:cs="Arial"/>
          <w:b/>
          <w:color w:val="231F20"/>
        </w:rPr>
        <w:tab/>
      </w:r>
      <w:permStart w:id="77294775" w:edGrp="everyone"/>
      <w:r w:rsidR="00BF45BE">
        <w:rPr>
          <w:rFonts w:cs="Arial"/>
          <w:b/>
          <w:color w:val="231F20"/>
        </w:rPr>
        <w:t>…………..</w:t>
      </w:r>
      <w:permEnd w:id="77294775"/>
      <w:r w:rsidRPr="006C4986">
        <w:rPr>
          <w:rFonts w:cs="Arial"/>
          <w:b/>
          <w:color w:val="231F20"/>
        </w:rPr>
        <w:t xml:space="preserve"> Kč</w:t>
      </w:r>
    </w:p>
    <w:p w14:paraId="1B904396" w14:textId="77777777" w:rsidR="00F378C1" w:rsidRPr="006C4986" w:rsidRDefault="0013356C" w:rsidP="00154313">
      <w:pPr>
        <w:pStyle w:val="Zkladntext"/>
        <w:spacing w:before="57"/>
        <w:ind w:right="-285" w:firstLine="708"/>
        <w:rPr>
          <w:rFonts w:cs="Arial"/>
          <w:b/>
          <w:color w:val="231F20"/>
        </w:rPr>
      </w:pPr>
      <w:r w:rsidRPr="0013356C">
        <w:rPr>
          <w:rFonts w:cs="Arial"/>
          <w:b/>
          <w:color w:val="231F20"/>
        </w:rPr>
        <w:t xml:space="preserve">Celková sjednaná cena za předmět smlouvy </w:t>
      </w:r>
      <w:r w:rsidR="00154313" w:rsidRPr="006C4986">
        <w:rPr>
          <w:rFonts w:cs="Arial"/>
          <w:b/>
          <w:color w:val="231F20"/>
        </w:rPr>
        <w:t>včetně DPH</w:t>
      </w:r>
      <w:r>
        <w:rPr>
          <w:rFonts w:cs="Arial"/>
          <w:b/>
          <w:color w:val="231F20"/>
        </w:rPr>
        <w:t>:</w:t>
      </w:r>
      <w:r w:rsidR="00154313" w:rsidRPr="006C4986">
        <w:rPr>
          <w:rFonts w:cs="Arial"/>
          <w:b/>
          <w:color w:val="231F20"/>
        </w:rPr>
        <w:tab/>
      </w:r>
      <w:r w:rsidR="00154313" w:rsidRPr="006C4986">
        <w:rPr>
          <w:rFonts w:cs="Arial"/>
          <w:b/>
          <w:color w:val="231F20"/>
        </w:rPr>
        <w:tab/>
      </w:r>
      <w:r w:rsidR="00983D29" w:rsidRPr="006C4986">
        <w:rPr>
          <w:rFonts w:cs="Arial"/>
          <w:b/>
          <w:color w:val="231F20"/>
        </w:rPr>
        <w:tab/>
      </w:r>
      <w:permStart w:id="855661588" w:edGrp="everyone"/>
      <w:r w:rsidR="00BF45BE">
        <w:rPr>
          <w:rFonts w:cs="Arial"/>
          <w:b/>
          <w:color w:val="231F20"/>
        </w:rPr>
        <w:t>…………..</w:t>
      </w:r>
      <w:permEnd w:id="855661588"/>
      <w:r w:rsidR="00600821" w:rsidRPr="006C4986">
        <w:rPr>
          <w:rFonts w:cs="Arial"/>
          <w:b/>
          <w:color w:val="231F20"/>
        </w:rPr>
        <w:t xml:space="preserve"> </w:t>
      </w:r>
      <w:r w:rsidR="00154313" w:rsidRPr="006C4986">
        <w:rPr>
          <w:rFonts w:cs="Arial"/>
          <w:b/>
          <w:color w:val="231F20"/>
        </w:rPr>
        <w:t>Kč</w:t>
      </w:r>
      <w:r w:rsidR="00600821" w:rsidRPr="006C4986">
        <w:rPr>
          <w:rFonts w:cs="Arial"/>
          <w:b/>
          <w:color w:val="231F20"/>
        </w:rPr>
        <w:t xml:space="preserve"> </w:t>
      </w:r>
    </w:p>
    <w:p w14:paraId="087D9ED2" w14:textId="77777777" w:rsidR="00F11E55" w:rsidRPr="007C0448" w:rsidRDefault="00600821" w:rsidP="009D5C25">
      <w:pPr>
        <w:pStyle w:val="Zkladntext"/>
        <w:spacing w:before="57" w:after="120"/>
        <w:ind w:left="709"/>
      </w:pPr>
      <w:r w:rsidRPr="007C0448">
        <w:rPr>
          <w:rFonts w:cs="Arial"/>
          <w:color w:val="231F20"/>
        </w:rPr>
        <w:t>(</w:t>
      </w:r>
      <w:r w:rsidRPr="007C0448">
        <w:rPr>
          <w:rFonts w:cs="Arial"/>
          <w:i/>
          <w:color w:val="231F20"/>
        </w:rPr>
        <w:t xml:space="preserve">slovy: </w:t>
      </w:r>
      <w:permStart w:id="890389482" w:edGrp="everyone"/>
      <w:r w:rsidR="00D346CD" w:rsidRPr="00D346CD">
        <w:rPr>
          <w:rFonts w:cs="Arial"/>
          <w:b/>
          <w:bCs/>
          <w:i/>
          <w:color w:val="231F20"/>
        </w:rPr>
        <w:t>………………………………………</w:t>
      </w:r>
      <w:proofErr w:type="gramStart"/>
      <w:r w:rsidR="00D346CD" w:rsidRPr="00D346CD">
        <w:rPr>
          <w:rFonts w:cs="Arial"/>
          <w:b/>
          <w:bCs/>
          <w:i/>
          <w:color w:val="231F20"/>
        </w:rPr>
        <w:t>…….</w:t>
      </w:r>
      <w:proofErr w:type="gramEnd"/>
      <w:r w:rsidRPr="00D346CD">
        <w:rPr>
          <w:rFonts w:cs="Arial"/>
          <w:b/>
          <w:bCs/>
          <w:i/>
          <w:color w:val="231F20"/>
        </w:rPr>
        <w:t>korun českých</w:t>
      </w:r>
      <w:permEnd w:id="890389482"/>
      <w:r w:rsidRPr="007C0448">
        <w:rPr>
          <w:rFonts w:cs="Arial"/>
          <w:color w:val="231F20"/>
        </w:rPr>
        <w:t>). Cena je stanovena jako konečná.</w:t>
      </w:r>
      <w:r w:rsidR="00F11E55" w:rsidRPr="007C0448">
        <w:tab/>
      </w:r>
    </w:p>
    <w:p w14:paraId="5642A326" w14:textId="77777777" w:rsidR="00F11E55" w:rsidRDefault="00F11E55" w:rsidP="00291FA8">
      <w:pPr>
        <w:pStyle w:val="Zkladntext"/>
        <w:spacing w:before="0"/>
        <w:ind w:left="709"/>
      </w:pPr>
      <w:r w:rsidRPr="006C219A">
        <w:t xml:space="preserve">Cena </w:t>
      </w:r>
      <w:r w:rsidR="005062B2" w:rsidRPr="006C219A">
        <w:t xml:space="preserve">za zpracování díla </w:t>
      </w:r>
      <w:r w:rsidRPr="006C219A">
        <w:t>obsahuje veškeré náklady nezbytné k realizaci díla</w:t>
      </w:r>
      <w:r w:rsidR="005062B2" w:rsidRPr="006C219A">
        <w:t xml:space="preserve"> a zahrnuje rovněž veškeré nutně nebo účelně vynaložené náklady p</w:t>
      </w:r>
      <w:r w:rsidR="006151F2">
        <w:t>ro</w:t>
      </w:r>
      <w:r w:rsidR="005062B2" w:rsidRPr="006C219A">
        <w:t xml:space="preserve"> plnění závazku </w:t>
      </w:r>
      <w:r w:rsidR="006151F2">
        <w:t>zhotovitele</w:t>
      </w:r>
      <w:r w:rsidR="005062B2" w:rsidRPr="006C219A">
        <w:t xml:space="preserve"> dle této smlouvy</w:t>
      </w:r>
      <w:r w:rsidRPr="006C219A">
        <w:t>. Dojde-li do doby fakturace ke změně zákonných sazeb DPH, je dále rozhodující výše uvedená cena bez DPH, k níž bude připočtena DPH v aktuální platné sazbě.</w:t>
      </w:r>
    </w:p>
    <w:p w14:paraId="5579BFDF" w14:textId="7D577A6D" w:rsidR="00600821" w:rsidRPr="00CE6B80" w:rsidRDefault="0014106D" w:rsidP="004E5C86">
      <w:pPr>
        <w:pStyle w:val="Nadpis2"/>
        <w:tabs>
          <w:tab w:val="num" w:pos="709"/>
        </w:tabs>
        <w:ind w:left="709" w:hanging="709"/>
      </w:pPr>
      <w:r w:rsidRPr="0014106D">
        <w:t xml:space="preserve">Cena za dílo bude hrazena na základě faktur vystavených zhotovitelem, a to vždy po provedení a řádném protokolárním předání jednotlivých částí díla v členění dle odst. </w:t>
      </w:r>
      <w:r>
        <w:t>III</w:t>
      </w:r>
      <w:r w:rsidRPr="0014106D">
        <w:t xml:space="preserve">.1. a po provedení </w:t>
      </w:r>
      <w:r w:rsidR="0015162F">
        <w:t>k</w:t>
      </w:r>
      <w:r w:rsidR="0015162F" w:rsidRPr="0015162F">
        <w:t>ontroly ze strany objednatele</w:t>
      </w:r>
      <w:r w:rsidRPr="0014106D">
        <w:t xml:space="preserve"> a odstranění případných vad a nedodělků.</w:t>
      </w:r>
      <w:r w:rsidR="000C68F3" w:rsidRPr="00CE6B80">
        <w:t xml:space="preserve"> </w:t>
      </w:r>
    </w:p>
    <w:p w14:paraId="3AC2AA66" w14:textId="77777777" w:rsidR="00F11E55" w:rsidRPr="00230261" w:rsidRDefault="001F6028" w:rsidP="00D03691">
      <w:pPr>
        <w:pStyle w:val="Odstavecseseznamem"/>
        <w:widowControl w:val="0"/>
        <w:tabs>
          <w:tab w:val="left" w:pos="709"/>
        </w:tabs>
        <w:suppressAutoHyphens w:val="0"/>
        <w:autoSpaceDE w:val="0"/>
        <w:autoSpaceDN w:val="0"/>
        <w:ind w:left="705" w:hanging="70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III.3</w:t>
      </w:r>
      <w:r>
        <w:rPr>
          <w:rFonts w:ascii="Arial" w:hAnsi="Arial" w:cs="Arial"/>
        </w:rPr>
        <w:tab/>
      </w:r>
      <w:r w:rsidR="00854ADC" w:rsidRPr="00977B11">
        <w:rPr>
          <w:rFonts w:ascii="Arial" w:hAnsi="Arial" w:cs="Arial"/>
        </w:rPr>
        <w:t xml:space="preserve">Faktura je splatná do </w:t>
      </w:r>
      <w:r w:rsidR="00F26806" w:rsidRPr="00977B11">
        <w:rPr>
          <w:rFonts w:ascii="Arial" w:hAnsi="Arial" w:cs="Arial"/>
        </w:rPr>
        <w:t>30</w:t>
      </w:r>
      <w:r w:rsidR="00854ADC" w:rsidRPr="00977B11">
        <w:rPr>
          <w:rFonts w:ascii="Arial" w:hAnsi="Arial" w:cs="Arial"/>
        </w:rPr>
        <w:t xml:space="preserve"> dnů od jejího doručení objednateli a musí obsahovat náležitosti</w:t>
      </w:r>
      <w:r w:rsidR="00854ADC" w:rsidRPr="00230261">
        <w:rPr>
          <w:rFonts w:ascii="Arial" w:hAnsi="Arial" w:cs="Arial"/>
        </w:rPr>
        <w:t xml:space="preserve"> podle § </w:t>
      </w:r>
      <w:r w:rsidR="009451DC" w:rsidRPr="00230261">
        <w:rPr>
          <w:rFonts w:ascii="Arial" w:hAnsi="Arial" w:cs="Arial"/>
        </w:rPr>
        <w:t>11</w:t>
      </w:r>
      <w:r w:rsidR="00854ADC" w:rsidRPr="00230261">
        <w:rPr>
          <w:rFonts w:ascii="Arial" w:hAnsi="Arial" w:cs="Arial"/>
        </w:rPr>
        <w:t xml:space="preserve"> zákona č. 563/1991 Sb., o účetnictví, a prováděcí vyhlášky č. 500/2002 Sb., v platném znění, a náležitosti daňového dokladu dle § 2</w:t>
      </w:r>
      <w:r w:rsidR="009451DC" w:rsidRPr="00230261">
        <w:rPr>
          <w:rFonts w:ascii="Arial" w:hAnsi="Arial" w:cs="Arial"/>
        </w:rPr>
        <w:t>9</w:t>
      </w:r>
      <w:r w:rsidR="00854ADC" w:rsidRPr="00230261">
        <w:rPr>
          <w:rFonts w:ascii="Arial" w:hAnsi="Arial" w:cs="Arial"/>
        </w:rPr>
        <w:t xml:space="preserve"> zákona č. 235/2004 Sb., o DPH, v platném znění.</w:t>
      </w:r>
    </w:p>
    <w:p w14:paraId="590FE378" w14:textId="77777777" w:rsidR="00F11E55" w:rsidRPr="00EF45F5" w:rsidRDefault="000C68F3" w:rsidP="001F6028">
      <w:pPr>
        <w:pStyle w:val="Nadpis2"/>
        <w:numPr>
          <w:ilvl w:val="1"/>
          <w:numId w:val="25"/>
        </w:numPr>
        <w:tabs>
          <w:tab w:val="num" w:pos="709"/>
        </w:tabs>
        <w:ind w:hanging="5954"/>
      </w:pPr>
      <w:r w:rsidRPr="00EF45F5">
        <w:t>Objednatel uhradí faktur</w:t>
      </w:r>
      <w:r w:rsidR="002B278E" w:rsidRPr="00EF45F5">
        <w:t>u</w:t>
      </w:r>
      <w:r w:rsidR="00F11E55" w:rsidRPr="00EF45F5">
        <w:t xml:space="preserve"> převodním příkazem na účet zhotovitele</w:t>
      </w:r>
      <w:r w:rsidRPr="00EF45F5">
        <w:t>.</w:t>
      </w:r>
    </w:p>
    <w:p w14:paraId="51965952" w14:textId="77777777" w:rsidR="00F11E55" w:rsidRDefault="00F11E55" w:rsidP="004E5C86">
      <w:pPr>
        <w:pStyle w:val="Nadpis2"/>
        <w:tabs>
          <w:tab w:val="num" w:pos="709"/>
        </w:tabs>
        <w:ind w:left="709" w:hanging="709"/>
        <w:rPr>
          <w:szCs w:val="20"/>
        </w:rPr>
      </w:pPr>
      <w:r w:rsidRPr="00EF45F5">
        <w:t>Objednatel je oprávněn ve lhůtě splatnosti fakturu zhotoviteli vrátit, jestliže neobsahuje náležitosti</w:t>
      </w:r>
      <w:r w:rsidRPr="00EF45F5">
        <w:rPr>
          <w:szCs w:val="20"/>
        </w:rPr>
        <w:t xml:space="preserve"> podle bodu č. III.</w:t>
      </w:r>
      <w:r w:rsidR="00CB0390">
        <w:rPr>
          <w:szCs w:val="20"/>
        </w:rPr>
        <w:t xml:space="preserve"> </w:t>
      </w:r>
      <w:r w:rsidR="00EF208F">
        <w:rPr>
          <w:szCs w:val="20"/>
        </w:rPr>
        <w:t>2</w:t>
      </w:r>
      <w:r w:rsidRPr="00EF45F5">
        <w:rPr>
          <w:szCs w:val="20"/>
        </w:rPr>
        <w:t xml:space="preserve"> této smlouvy nebo jestliže ve faktuře vyúčtovaná cena neodpovídá skutečně provedeným pracím. Od doručení faktury začne běžet nová </w:t>
      </w:r>
      <w:r w:rsidR="00F26806" w:rsidRPr="00EF45F5">
        <w:rPr>
          <w:szCs w:val="20"/>
        </w:rPr>
        <w:t>30</w:t>
      </w:r>
      <w:r w:rsidRPr="00EF45F5">
        <w:rPr>
          <w:szCs w:val="20"/>
        </w:rPr>
        <w:t>denní lhůta</w:t>
      </w:r>
      <w:r w:rsidRPr="006C219A">
        <w:rPr>
          <w:szCs w:val="20"/>
        </w:rPr>
        <w:t xml:space="preserve"> splatnosti.</w:t>
      </w:r>
    </w:p>
    <w:p w14:paraId="494C12F3" w14:textId="77777777" w:rsidR="00BE76AF" w:rsidRPr="00BE76AF" w:rsidRDefault="00BE76AF" w:rsidP="00BE76AF">
      <w:pPr>
        <w:pStyle w:val="Zkladntext"/>
      </w:pPr>
    </w:p>
    <w:p w14:paraId="0FED79C1" w14:textId="77777777" w:rsidR="00F11E55" w:rsidRPr="006C219A" w:rsidRDefault="00F11E55">
      <w:pPr>
        <w:pStyle w:val="Nadpis1"/>
      </w:pPr>
    </w:p>
    <w:p w14:paraId="2464A839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DOBA PLNĚNÍ</w:t>
      </w:r>
    </w:p>
    <w:p w14:paraId="449654A5" w14:textId="77777777" w:rsidR="00F11E55" w:rsidRDefault="00F11E55" w:rsidP="00F378C1">
      <w:pPr>
        <w:pStyle w:val="Nadpis2"/>
        <w:tabs>
          <w:tab w:val="num" w:pos="709"/>
        </w:tabs>
        <w:ind w:hanging="5954"/>
        <w:rPr>
          <w:szCs w:val="20"/>
        </w:rPr>
      </w:pPr>
      <w:r w:rsidRPr="006C219A">
        <w:rPr>
          <w:szCs w:val="20"/>
        </w:rPr>
        <w:t>Smluvní strany se dohodly na termínu plnění</w:t>
      </w:r>
      <w:r w:rsidR="005864CC" w:rsidRPr="006C219A">
        <w:rPr>
          <w:szCs w:val="20"/>
        </w:rPr>
        <w:t xml:space="preserve"> a předání díla</w:t>
      </w:r>
      <w:r w:rsidRPr="006C219A">
        <w:rPr>
          <w:szCs w:val="20"/>
        </w:rPr>
        <w:t xml:space="preserve">: </w:t>
      </w:r>
    </w:p>
    <w:p w14:paraId="563A11C9" w14:textId="77777777" w:rsidR="00472F23" w:rsidRDefault="00472F23" w:rsidP="00472F23">
      <w:pPr>
        <w:pStyle w:val="Zkladntext"/>
        <w:spacing w:before="0" w:after="0"/>
        <w:ind w:firstLine="709"/>
        <w:rPr>
          <w:rFonts w:cs="Arial"/>
          <w:b/>
          <w:lang w:bidi="cs-CZ"/>
        </w:rPr>
      </w:pPr>
      <w:bookmarkStart w:id="4" w:name="_Hlk1656965"/>
      <w:r w:rsidRPr="0049559B">
        <w:rPr>
          <w:rFonts w:cs="Arial"/>
        </w:rPr>
        <w:t>Předpokládané zahájení doby plnění:</w:t>
      </w:r>
      <w:r w:rsidRPr="0049559B">
        <w:rPr>
          <w:rFonts w:cs="Arial"/>
        </w:rPr>
        <w:tab/>
      </w:r>
      <w:bookmarkEnd w:id="4"/>
      <w:r>
        <w:rPr>
          <w:rFonts w:cs="Arial"/>
        </w:rPr>
        <w:tab/>
      </w:r>
      <w:r w:rsidRPr="008C0DDD">
        <w:rPr>
          <w:rFonts w:cs="Arial"/>
          <w:b/>
          <w:lang w:bidi="cs-CZ"/>
        </w:rPr>
        <w:t>ihned po nabytí účinnosti smlouvy</w:t>
      </w:r>
    </w:p>
    <w:p w14:paraId="0CC92FAD" w14:textId="77777777" w:rsidR="00472F23" w:rsidRPr="00472F23" w:rsidRDefault="00472F23" w:rsidP="00472F23">
      <w:pPr>
        <w:pStyle w:val="Zkladntext"/>
        <w:spacing w:before="0" w:after="0"/>
        <w:ind w:firstLine="709"/>
        <w:rPr>
          <w:rFonts w:cs="Arial"/>
          <w:b/>
          <w:lang w:bidi="cs-CZ"/>
        </w:rPr>
      </w:pPr>
    </w:p>
    <w:p w14:paraId="1D36C9A8" w14:textId="5C315DDE" w:rsidR="00E717D6" w:rsidRPr="00E717D6" w:rsidRDefault="004B44FC" w:rsidP="00472F23">
      <w:pPr>
        <w:pStyle w:val="Odstavecseseznamem"/>
        <w:numPr>
          <w:ilvl w:val="0"/>
          <w:numId w:val="5"/>
        </w:numPr>
        <w:ind w:left="714" w:hanging="357"/>
        <w:contextualSpacing w:val="0"/>
        <w:jc w:val="both"/>
        <w:rPr>
          <w:rFonts w:ascii="Arial" w:eastAsia="Lucida Sans Unicode" w:hAnsi="Arial" w:cs="Arial"/>
          <w:b/>
          <w:bCs/>
          <w:iCs/>
          <w:szCs w:val="28"/>
        </w:rPr>
      </w:pPr>
      <w:r w:rsidRPr="004B44FC">
        <w:rPr>
          <w:rFonts w:ascii="Arial" w:hAnsi="Arial" w:cs="Arial"/>
          <w:bCs/>
        </w:rPr>
        <w:tab/>
        <w:t>Odevzdání konceptu DSP včetně prověření možnosti napojení lokality na silnici III. třídy dle platného územního plánu (jedná se o plochu DS 175)</w:t>
      </w:r>
      <w:r w:rsidR="00E717D6" w:rsidRPr="00DA4CA8">
        <w:rPr>
          <w:rFonts w:ascii="Arial" w:hAnsi="Arial" w:cs="Arial"/>
          <w:bCs/>
        </w:rPr>
        <w:t>:</w:t>
      </w:r>
      <w:r w:rsidR="00DA4CA8">
        <w:rPr>
          <w:rFonts w:ascii="Arial" w:hAnsi="Arial" w:cs="Arial"/>
          <w:b/>
        </w:rPr>
        <w:t xml:space="preserve"> </w:t>
      </w:r>
      <w:r w:rsidRPr="004B44FC">
        <w:rPr>
          <w:rFonts w:ascii="Arial" w:hAnsi="Arial" w:cs="Arial"/>
          <w:b/>
          <w:bCs/>
          <w:iCs/>
        </w:rPr>
        <w:t>do 4 měsíců od nabytí účinnosti smlouvy</w:t>
      </w:r>
    </w:p>
    <w:p w14:paraId="59E2E249" w14:textId="77777777" w:rsidR="00E717D6" w:rsidRPr="00DA4CA8" w:rsidRDefault="00472F23" w:rsidP="00DA4CA8">
      <w:pPr>
        <w:pStyle w:val="Odstavecseseznamem"/>
        <w:ind w:left="708"/>
        <w:jc w:val="both"/>
        <w:rPr>
          <w:rFonts w:ascii="Arial" w:hAnsi="Arial" w:cs="Arial"/>
          <w:b/>
        </w:rPr>
      </w:pPr>
      <w:r w:rsidRPr="00DA4CA8">
        <w:rPr>
          <w:rFonts w:ascii="Arial" w:hAnsi="Arial" w:cs="Arial"/>
          <w:b/>
          <w:bCs/>
          <w:iCs/>
        </w:rPr>
        <w:tab/>
      </w:r>
      <w:r w:rsidRPr="00DA4CA8">
        <w:rPr>
          <w:rFonts w:ascii="Arial" w:hAnsi="Arial" w:cs="Arial"/>
          <w:b/>
          <w:bCs/>
          <w:iCs/>
        </w:rPr>
        <w:tab/>
      </w:r>
    </w:p>
    <w:p w14:paraId="700FE375" w14:textId="2BC141B7" w:rsidR="00CE4B7D" w:rsidRPr="00DA4CA8" w:rsidRDefault="004B44FC" w:rsidP="007C0AA1">
      <w:pPr>
        <w:pStyle w:val="Odstavecseseznamem"/>
        <w:numPr>
          <w:ilvl w:val="0"/>
          <w:numId w:val="5"/>
        </w:numPr>
        <w:tabs>
          <w:tab w:val="clear" w:pos="720"/>
          <w:tab w:val="num" w:pos="4253"/>
        </w:tabs>
        <w:jc w:val="both"/>
        <w:rPr>
          <w:rFonts w:ascii="Arial" w:hAnsi="Arial" w:cs="Arial"/>
          <w:b/>
        </w:rPr>
      </w:pPr>
      <w:r w:rsidRPr="004B44FC">
        <w:rPr>
          <w:rFonts w:ascii="Arial" w:hAnsi="Arial" w:cs="Arial"/>
          <w:iCs/>
        </w:rPr>
        <w:t>Odevzdání PD ve stupni DSP</w:t>
      </w:r>
      <w:r w:rsidR="00E717D6" w:rsidRPr="00DA4CA8">
        <w:rPr>
          <w:rFonts w:ascii="Arial" w:hAnsi="Arial" w:cs="Arial"/>
        </w:rPr>
        <w:t>:</w:t>
      </w:r>
      <w:r w:rsidR="001211F1" w:rsidRPr="00DA4CA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86F01" w:rsidRPr="00C86F01">
        <w:rPr>
          <w:rFonts w:ascii="Arial" w:hAnsi="Arial" w:cs="Arial"/>
          <w:b/>
          <w:bCs/>
          <w:iCs/>
        </w:rPr>
        <w:t>do 2 měsíců od protokolárního předání a</w:t>
      </w:r>
      <w:r w:rsidR="006A5404" w:rsidRPr="00DA4CA8">
        <w:rPr>
          <w:rFonts w:ascii="Arial" w:hAnsi="Arial" w:cs="Arial"/>
          <w:b/>
        </w:rPr>
        <w:tab/>
      </w:r>
      <w:r w:rsidR="00472F23" w:rsidRPr="00DA4CA8">
        <w:rPr>
          <w:rFonts w:ascii="Arial" w:hAnsi="Arial" w:cs="Arial"/>
          <w:b/>
          <w:bCs/>
          <w:iCs/>
        </w:rPr>
        <w:tab/>
      </w:r>
      <w:r w:rsidR="007C0AA1" w:rsidRPr="00C86F01">
        <w:rPr>
          <w:rFonts w:ascii="Arial" w:hAnsi="Arial" w:cs="Arial"/>
          <w:b/>
          <w:bCs/>
          <w:iCs/>
        </w:rPr>
        <w:t>převzetí konceptu DSP</w:t>
      </w:r>
    </w:p>
    <w:p w14:paraId="2C95F0A6" w14:textId="77777777" w:rsidR="00E717D6" w:rsidRPr="00DA4CA8" w:rsidRDefault="00E717D6" w:rsidP="00236157">
      <w:pPr>
        <w:pStyle w:val="Odstavecseseznamem"/>
        <w:jc w:val="both"/>
        <w:rPr>
          <w:rFonts w:ascii="Arial" w:hAnsi="Arial" w:cs="Arial"/>
          <w:b/>
        </w:rPr>
      </w:pPr>
    </w:p>
    <w:p w14:paraId="4963CFAE" w14:textId="46B00732" w:rsidR="004B44FC" w:rsidRPr="004B44FC" w:rsidRDefault="001211F1" w:rsidP="004B44FC">
      <w:pPr>
        <w:pStyle w:val="Odstavecseseznamem"/>
        <w:numPr>
          <w:ilvl w:val="0"/>
          <w:numId w:val="5"/>
        </w:numPr>
        <w:spacing w:after="120"/>
        <w:ind w:left="714" w:hanging="357"/>
        <w:jc w:val="both"/>
        <w:rPr>
          <w:rFonts w:ascii="Arial" w:hAnsi="Arial" w:cs="Arial"/>
          <w:b/>
        </w:rPr>
      </w:pPr>
      <w:r w:rsidRPr="00DA4CA8">
        <w:rPr>
          <w:rFonts w:ascii="Arial" w:hAnsi="Arial" w:cs="Arial"/>
          <w:bCs/>
        </w:rPr>
        <w:t>Z</w:t>
      </w:r>
      <w:r w:rsidR="00CE4B7D" w:rsidRPr="00DA4CA8">
        <w:rPr>
          <w:rFonts w:ascii="Arial" w:hAnsi="Arial" w:cs="Arial"/>
          <w:bCs/>
        </w:rPr>
        <w:t>abezpečení inženýrské činnosti</w:t>
      </w:r>
      <w:r w:rsidR="00FE12F3">
        <w:rPr>
          <w:rFonts w:ascii="Arial" w:hAnsi="Arial" w:cs="Arial"/>
          <w:bCs/>
        </w:rPr>
        <w:t xml:space="preserve"> </w:t>
      </w:r>
      <w:r w:rsidR="00FE12F3" w:rsidRPr="00892318">
        <w:rPr>
          <w:rFonts w:ascii="Arial" w:hAnsi="Arial" w:cs="Arial"/>
        </w:rPr>
        <w:t xml:space="preserve">a podání žádosti na věcně a místně příslušný </w:t>
      </w:r>
      <w:r w:rsidR="007C0AA1">
        <w:rPr>
          <w:rFonts w:ascii="Arial" w:hAnsi="Arial" w:cs="Arial"/>
        </w:rPr>
        <w:t>s</w:t>
      </w:r>
      <w:r w:rsidR="00FE12F3" w:rsidRPr="00D97BF8">
        <w:rPr>
          <w:rFonts w:ascii="Arial" w:hAnsi="Arial" w:cs="Arial"/>
        </w:rPr>
        <w:t>tavební úřad</w:t>
      </w:r>
      <w:r w:rsidR="00E717D6" w:rsidRPr="00DA4CA8">
        <w:rPr>
          <w:rFonts w:ascii="Arial" w:hAnsi="Arial" w:cs="Arial"/>
          <w:bCs/>
        </w:rPr>
        <w:t>:</w:t>
      </w:r>
      <w:r w:rsidR="00DA4CA8">
        <w:rPr>
          <w:rFonts w:ascii="Arial" w:hAnsi="Arial" w:cs="Arial"/>
          <w:b/>
        </w:rPr>
        <w:tab/>
      </w:r>
      <w:r w:rsidR="00DA4CA8">
        <w:rPr>
          <w:rFonts w:ascii="Arial" w:hAnsi="Arial" w:cs="Arial"/>
          <w:b/>
        </w:rPr>
        <w:tab/>
      </w:r>
      <w:r w:rsidR="00FE12F3">
        <w:rPr>
          <w:rFonts w:ascii="Arial" w:hAnsi="Arial" w:cs="Arial"/>
          <w:b/>
        </w:rPr>
        <w:tab/>
      </w:r>
      <w:r w:rsidR="00FE12F3">
        <w:rPr>
          <w:rFonts w:ascii="Arial" w:hAnsi="Arial" w:cs="Arial"/>
          <w:b/>
        </w:rPr>
        <w:tab/>
      </w:r>
      <w:r w:rsidR="00FE12F3">
        <w:rPr>
          <w:rFonts w:ascii="Arial" w:hAnsi="Arial" w:cs="Arial"/>
          <w:b/>
        </w:rPr>
        <w:tab/>
      </w:r>
      <w:r w:rsidR="00C86F01" w:rsidRPr="00C86F01">
        <w:rPr>
          <w:rFonts w:ascii="Arial" w:hAnsi="Arial" w:cs="Arial"/>
          <w:b/>
          <w:bCs/>
          <w:iCs/>
        </w:rPr>
        <w:t>do 4 měsíců od protokolárního předání a převzetí DSP</w:t>
      </w:r>
    </w:p>
    <w:p w14:paraId="2E7118B7" w14:textId="77777777" w:rsidR="004B44FC" w:rsidRPr="00FF11BE" w:rsidRDefault="004B44FC" w:rsidP="004B44FC">
      <w:pPr>
        <w:pStyle w:val="Nadpis2"/>
        <w:numPr>
          <w:ilvl w:val="0"/>
          <w:numId w:val="0"/>
        </w:numPr>
        <w:spacing w:before="0"/>
        <w:ind w:left="720"/>
      </w:pPr>
      <w:bookmarkStart w:id="5" w:name="_Hlk158021943"/>
      <w:r w:rsidRPr="00C86F01">
        <w:rPr>
          <w:rFonts w:cs="Arial"/>
        </w:rPr>
        <w:t>(tj. podaní bezvadné dokumentace a</w:t>
      </w:r>
      <w:r w:rsidRPr="00C86F01">
        <w:t xml:space="preserve"> žádosti na příslušný stavební úřad s přílohami a náležitostmi dle stavebního zákona a souvisejících právních předpisů).</w:t>
      </w:r>
      <w:bookmarkEnd w:id="5"/>
      <w:r w:rsidRPr="00FF11BE">
        <w:t xml:space="preserve"> </w:t>
      </w:r>
    </w:p>
    <w:p w14:paraId="512A8EB4" w14:textId="43CDE824" w:rsidR="00850225" w:rsidRPr="00850225" w:rsidRDefault="00DA4CA8" w:rsidP="004B44FC">
      <w:pPr>
        <w:pStyle w:val="Odstavecseseznamem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8B17D29" w14:textId="6EEDF3C2" w:rsidR="00850225" w:rsidRPr="00DA4CA8" w:rsidRDefault="004B44FC" w:rsidP="00B23F6B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4B44FC">
        <w:rPr>
          <w:rFonts w:ascii="Arial" w:hAnsi="Arial" w:cs="Arial"/>
          <w:bCs/>
        </w:rPr>
        <w:t>Odevzdání PD ve stupni PDPS</w:t>
      </w:r>
      <w:r w:rsidR="00850225" w:rsidRPr="00850225">
        <w:rPr>
          <w:rFonts w:ascii="Arial" w:hAnsi="Arial" w:cs="Arial"/>
          <w:bCs/>
        </w:rPr>
        <w:t>:</w:t>
      </w:r>
      <w:r w:rsidR="00850225" w:rsidRPr="00850225">
        <w:rPr>
          <w:rFonts w:ascii="Arial" w:hAnsi="Arial" w:cs="Arial"/>
          <w:bCs/>
        </w:rPr>
        <w:tab/>
      </w:r>
      <w:r w:rsidR="0085022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F759F" w:rsidRPr="00EF759F">
        <w:rPr>
          <w:rFonts w:ascii="Arial" w:hAnsi="Arial" w:cs="Arial"/>
          <w:b/>
          <w:bCs/>
          <w:iCs/>
        </w:rPr>
        <w:t xml:space="preserve">do </w:t>
      </w:r>
      <w:r w:rsidR="00BE76AF" w:rsidRPr="00BE76AF">
        <w:rPr>
          <w:rFonts w:ascii="Arial" w:hAnsi="Arial" w:cs="Arial"/>
          <w:b/>
          <w:bCs/>
          <w:iCs/>
          <w:highlight w:val="yellow"/>
        </w:rPr>
        <w:t>6</w:t>
      </w:r>
      <w:r w:rsidR="00EF759F" w:rsidRPr="00BE76AF">
        <w:rPr>
          <w:rFonts w:ascii="Arial" w:hAnsi="Arial" w:cs="Arial"/>
          <w:b/>
          <w:bCs/>
          <w:iCs/>
          <w:highlight w:val="yellow"/>
        </w:rPr>
        <w:t xml:space="preserve"> měsíců</w:t>
      </w:r>
      <w:r w:rsidR="00EF759F" w:rsidRPr="00EF759F">
        <w:rPr>
          <w:rFonts w:ascii="Arial" w:hAnsi="Arial" w:cs="Arial"/>
          <w:b/>
          <w:bCs/>
          <w:iCs/>
        </w:rPr>
        <w:t xml:space="preserve"> od </w:t>
      </w:r>
      <w:r w:rsidR="00C86F01" w:rsidRPr="00C86F01">
        <w:rPr>
          <w:rFonts w:ascii="Arial" w:hAnsi="Arial" w:cs="Arial"/>
          <w:b/>
          <w:bCs/>
          <w:iCs/>
        </w:rPr>
        <w:t xml:space="preserve">protokolárního předání </w:t>
      </w:r>
    </w:p>
    <w:p w14:paraId="7C1B6BB4" w14:textId="452F9E35" w:rsidR="006A5404" w:rsidRPr="00DA4CA8" w:rsidRDefault="00472F23" w:rsidP="001476EA">
      <w:pPr>
        <w:pStyle w:val="Odstavecseseznamem"/>
        <w:jc w:val="both"/>
        <w:rPr>
          <w:rFonts w:ascii="Arial" w:hAnsi="Arial" w:cs="Arial"/>
          <w:b/>
          <w:color w:val="FF0000"/>
        </w:rPr>
      </w:pPr>
      <w:r w:rsidRPr="00DA4CA8">
        <w:rPr>
          <w:rFonts w:ascii="Arial" w:hAnsi="Arial" w:cs="Arial"/>
          <w:b/>
        </w:rPr>
        <w:tab/>
      </w:r>
      <w:r w:rsidR="007C0AA1">
        <w:rPr>
          <w:rFonts w:ascii="Arial" w:hAnsi="Arial" w:cs="Arial"/>
          <w:b/>
        </w:rPr>
        <w:tab/>
      </w:r>
      <w:r w:rsidR="007C0AA1">
        <w:rPr>
          <w:rFonts w:ascii="Arial" w:hAnsi="Arial" w:cs="Arial"/>
          <w:b/>
        </w:rPr>
        <w:tab/>
      </w:r>
      <w:r w:rsidR="007C0AA1">
        <w:rPr>
          <w:rFonts w:ascii="Arial" w:hAnsi="Arial" w:cs="Arial"/>
          <w:b/>
        </w:rPr>
        <w:tab/>
      </w:r>
      <w:r w:rsidR="007C0AA1">
        <w:rPr>
          <w:rFonts w:ascii="Arial" w:hAnsi="Arial" w:cs="Arial"/>
          <w:b/>
        </w:rPr>
        <w:tab/>
      </w:r>
      <w:r w:rsidR="007C0AA1">
        <w:rPr>
          <w:rFonts w:ascii="Arial" w:hAnsi="Arial" w:cs="Arial"/>
          <w:b/>
        </w:rPr>
        <w:tab/>
      </w:r>
      <w:r w:rsidR="007C0AA1" w:rsidRPr="00C86F01">
        <w:rPr>
          <w:rFonts w:ascii="Arial" w:hAnsi="Arial" w:cs="Arial"/>
          <w:b/>
          <w:bCs/>
          <w:iCs/>
        </w:rPr>
        <w:t>a převzetí DSP</w:t>
      </w:r>
    </w:p>
    <w:p w14:paraId="68C6B7C3" w14:textId="77777777" w:rsidR="00F11E55" w:rsidRPr="005A61A9" w:rsidRDefault="00F11E55" w:rsidP="004B44FC">
      <w:pPr>
        <w:pStyle w:val="Nadpis2"/>
        <w:numPr>
          <w:ilvl w:val="0"/>
          <w:numId w:val="0"/>
        </w:numPr>
        <w:spacing w:before="0"/>
        <w:ind w:left="720"/>
      </w:pPr>
      <w:r w:rsidRPr="005A61A9">
        <w:t>Dřívější plnění je možné.</w:t>
      </w:r>
    </w:p>
    <w:p w14:paraId="2A849CE4" w14:textId="77777777" w:rsidR="00F11E55" w:rsidRPr="00E53583" w:rsidRDefault="00F11E55" w:rsidP="00F378C1">
      <w:pPr>
        <w:pStyle w:val="Nadpis2"/>
        <w:tabs>
          <w:tab w:val="num" w:pos="709"/>
        </w:tabs>
        <w:ind w:hanging="5954"/>
      </w:pPr>
      <w:r w:rsidRPr="006C219A">
        <w:t xml:space="preserve">Místem plnění </w:t>
      </w:r>
      <w:bookmarkStart w:id="6" w:name="_Hlk102998268"/>
      <w:r w:rsidRPr="006C219A">
        <w:t>je adresa:</w:t>
      </w:r>
      <w:bookmarkEnd w:id="6"/>
      <w:r w:rsidRPr="006C219A">
        <w:t xml:space="preserve"> </w:t>
      </w:r>
      <w:bookmarkStart w:id="7" w:name="_Hlk102998232"/>
      <w:r w:rsidR="000C68F3" w:rsidRPr="00E53583">
        <w:t>m</w:t>
      </w:r>
      <w:r w:rsidRPr="00E53583">
        <w:t xml:space="preserve">ěsto Otrokovice, nám. 3. května 1340, 765 </w:t>
      </w:r>
      <w:r w:rsidR="008F570C" w:rsidRPr="00E53583">
        <w:t>02</w:t>
      </w:r>
      <w:r w:rsidRPr="00E53583">
        <w:t xml:space="preserve"> Otrokovice</w:t>
      </w:r>
      <w:bookmarkEnd w:id="7"/>
      <w:r w:rsidRPr="00E53583">
        <w:t>.</w:t>
      </w:r>
    </w:p>
    <w:p w14:paraId="3C83A3A1" w14:textId="77777777" w:rsidR="00CD738C" w:rsidRDefault="00F11E55" w:rsidP="00F378C1">
      <w:pPr>
        <w:pStyle w:val="Nadpis2"/>
        <w:tabs>
          <w:tab w:val="num" w:pos="709"/>
        </w:tabs>
        <w:ind w:left="709" w:hanging="709"/>
      </w:pPr>
      <w:r w:rsidRPr="006C219A">
        <w:t xml:space="preserve">Zhotovitel splní smluvní závazek řádným vypracováním </w:t>
      </w:r>
      <w:r w:rsidR="000C68F3" w:rsidRPr="006C219A">
        <w:t>PD</w:t>
      </w:r>
      <w:r w:rsidRPr="006C219A">
        <w:t xml:space="preserve"> a jejím odevzdáním objednateli v místě plnění.</w:t>
      </w:r>
      <w:r w:rsidR="00AC33EA" w:rsidRPr="006C219A">
        <w:rPr>
          <w:szCs w:val="20"/>
        </w:rPr>
        <w:t xml:space="preserve"> Objednatel se zavazuje </w:t>
      </w:r>
      <w:r w:rsidR="00AC33EA" w:rsidRPr="00B12447">
        <w:rPr>
          <w:szCs w:val="20"/>
        </w:rPr>
        <w:t>poskytnout při plnění této smlouvy zhotoviteli veškerou potřebnou součinnost</w:t>
      </w:r>
      <w:r w:rsidR="00EE41F9" w:rsidRPr="00B12447">
        <w:rPr>
          <w:szCs w:val="20"/>
        </w:rPr>
        <w:t xml:space="preserve"> především z hlediska řešení majetkoprávních vztahů a projednávání předmětu díla s dotčenými orgány a osobami</w:t>
      </w:r>
      <w:r w:rsidR="00AC33EA" w:rsidRPr="00B12447">
        <w:rPr>
          <w:szCs w:val="20"/>
        </w:rPr>
        <w:t>.</w:t>
      </w:r>
    </w:p>
    <w:p w14:paraId="2129384C" w14:textId="2000924C" w:rsidR="001D4FA8" w:rsidRPr="00CD738C" w:rsidRDefault="001D4FA8" w:rsidP="006165CB">
      <w:pPr>
        <w:pStyle w:val="Nadpis2"/>
        <w:tabs>
          <w:tab w:val="num" w:pos="709"/>
        </w:tabs>
        <w:ind w:left="709" w:hanging="709"/>
      </w:pPr>
      <w:r w:rsidRPr="006C219A">
        <w:t xml:space="preserve">Objednatel se zavazuje, že úplnou a dokončenou dokumentaci převezme a zaplatí za její zhotovení </w:t>
      </w:r>
      <w:r w:rsidR="00AC33EA" w:rsidRPr="006C219A">
        <w:t xml:space="preserve">a za </w:t>
      </w:r>
      <w:r w:rsidR="008C689D" w:rsidRPr="008C689D">
        <w:t>inženýrskou</w:t>
      </w:r>
      <w:r w:rsidR="00AC33EA" w:rsidRPr="008C689D">
        <w:t xml:space="preserve"> </w:t>
      </w:r>
      <w:r w:rsidR="00AC33EA" w:rsidRPr="006C219A">
        <w:t xml:space="preserve">činnost dle této smlouvy </w:t>
      </w:r>
      <w:r w:rsidRPr="006C219A">
        <w:t xml:space="preserve">dohodnutou cenu. </w:t>
      </w:r>
    </w:p>
    <w:p w14:paraId="45618929" w14:textId="555ABA31" w:rsidR="001D4FA8" w:rsidRPr="006C219A" w:rsidRDefault="000C68F3" w:rsidP="006165CB">
      <w:pPr>
        <w:pStyle w:val="Nadpis2"/>
        <w:tabs>
          <w:tab w:val="num" w:pos="709"/>
        </w:tabs>
        <w:ind w:left="709" w:hanging="709"/>
        <w:rPr>
          <w:rFonts w:cs="Arial"/>
          <w:szCs w:val="20"/>
        </w:rPr>
      </w:pPr>
      <w:r w:rsidRPr="006C219A">
        <w:rPr>
          <w:rFonts w:cs="Arial"/>
          <w:szCs w:val="20"/>
        </w:rPr>
        <w:t>Zhotovitel je povinen zajistit, aby</w:t>
      </w:r>
      <w:r w:rsidR="008F7562">
        <w:rPr>
          <w:rFonts w:cs="Arial"/>
          <w:szCs w:val="20"/>
        </w:rPr>
        <w:t xml:space="preserve"> si</w:t>
      </w:r>
      <w:r w:rsidRPr="006C219A">
        <w:rPr>
          <w:rFonts w:cs="Arial"/>
          <w:szCs w:val="20"/>
        </w:rPr>
        <w:t xml:space="preserve"> objednatel měl možnost díl</w:t>
      </w:r>
      <w:r w:rsidR="00B12447">
        <w:rPr>
          <w:rFonts w:cs="Arial"/>
          <w:szCs w:val="20"/>
        </w:rPr>
        <w:t>o</w:t>
      </w:r>
      <w:r w:rsidRPr="006C219A">
        <w:rPr>
          <w:rFonts w:cs="Arial"/>
          <w:szCs w:val="20"/>
        </w:rPr>
        <w:t xml:space="preserve"> – PD</w:t>
      </w:r>
      <w:r w:rsidR="00CE2717">
        <w:rPr>
          <w:rFonts w:cs="Arial"/>
          <w:szCs w:val="20"/>
        </w:rPr>
        <w:t xml:space="preserve"> –</w:t>
      </w:r>
      <w:r w:rsidRPr="006C219A">
        <w:rPr>
          <w:rFonts w:cs="Arial"/>
          <w:szCs w:val="20"/>
        </w:rPr>
        <w:t xml:space="preserve"> před protokolárním předáním prohlédnout a o</w:t>
      </w:r>
      <w:r w:rsidR="001D4FA8" w:rsidRPr="006C219A">
        <w:rPr>
          <w:rFonts w:cs="Arial"/>
          <w:szCs w:val="20"/>
        </w:rPr>
        <w:t>bjednatel je povinen díl</w:t>
      </w:r>
      <w:r w:rsidR="00B12447">
        <w:rPr>
          <w:rFonts w:cs="Arial"/>
          <w:szCs w:val="20"/>
        </w:rPr>
        <w:t>o</w:t>
      </w:r>
      <w:r w:rsidR="001D4FA8" w:rsidRPr="006C219A">
        <w:rPr>
          <w:rFonts w:cs="Arial"/>
          <w:szCs w:val="20"/>
        </w:rPr>
        <w:t xml:space="preserve"> – </w:t>
      </w:r>
      <w:r w:rsidRPr="006C219A">
        <w:rPr>
          <w:rFonts w:cs="Arial"/>
          <w:szCs w:val="20"/>
        </w:rPr>
        <w:t>PD</w:t>
      </w:r>
      <w:r w:rsidR="001D4FA8" w:rsidRPr="006C219A">
        <w:rPr>
          <w:rFonts w:cs="Arial"/>
          <w:szCs w:val="20"/>
        </w:rPr>
        <w:t xml:space="preserve"> – </w:t>
      </w:r>
      <w:r w:rsidR="00F92B7A">
        <w:rPr>
          <w:rFonts w:cs="Arial"/>
          <w:szCs w:val="20"/>
        </w:rPr>
        <w:t xml:space="preserve">nechat </w:t>
      </w:r>
      <w:r w:rsidR="001D4FA8" w:rsidRPr="006C219A">
        <w:rPr>
          <w:rFonts w:cs="Arial"/>
          <w:szCs w:val="20"/>
        </w:rPr>
        <w:t>prohlédnout nebo zajistit jeho prohlídku. Smluvní strany se dohodly, že zhotovitel předloží objednateli k předběžné kontrole dílo</w:t>
      </w:r>
      <w:r w:rsidR="00B12447">
        <w:rPr>
          <w:rFonts w:cs="Arial"/>
          <w:szCs w:val="20"/>
        </w:rPr>
        <w:t xml:space="preserve"> nebo jeho části</w:t>
      </w:r>
      <w:r w:rsidR="001D4FA8" w:rsidRPr="006C219A">
        <w:rPr>
          <w:rFonts w:cs="Arial"/>
          <w:szCs w:val="20"/>
        </w:rPr>
        <w:t xml:space="preserve"> (tzn.</w:t>
      </w:r>
      <w:r w:rsidR="003007A9">
        <w:rPr>
          <w:rFonts w:cs="Arial"/>
          <w:szCs w:val="20"/>
        </w:rPr>
        <w:t>,</w:t>
      </w:r>
      <w:r w:rsidR="001D4FA8" w:rsidRPr="006C219A">
        <w:rPr>
          <w:rFonts w:cs="Arial"/>
          <w:szCs w:val="20"/>
        </w:rPr>
        <w:t xml:space="preserve"> zda je zpracováno v souladu se zadáním objednatele a dle této smlouvy) 14 dnů před protokolárním předáním a převzetím díla dle této smlouvy. Objednatel je povinen provést kontrolu díla do 10 dnů ode dne předložení zhotovitelem. V případě, že dílo bude po provedené kontrole vráceno objednatelem </w:t>
      </w:r>
      <w:r w:rsidR="0038784D">
        <w:rPr>
          <w:rFonts w:cs="Arial"/>
          <w:szCs w:val="20"/>
        </w:rPr>
        <w:t>„</w:t>
      </w:r>
      <w:r w:rsidR="001D4FA8" w:rsidRPr="006C219A">
        <w:rPr>
          <w:rFonts w:cs="Arial"/>
          <w:szCs w:val="20"/>
        </w:rPr>
        <w:t xml:space="preserve">bez výhrad“, je zhotovitel oprávněn dílo ve lhůtě dle této smlouvy protokolárně objednateli předat. V opačném případě je povinen dílo dopracovat tak aby bylo </w:t>
      </w:r>
      <w:r w:rsidRPr="006C219A">
        <w:rPr>
          <w:rFonts w:cs="Arial"/>
          <w:szCs w:val="20"/>
        </w:rPr>
        <w:t>s</w:t>
      </w:r>
      <w:r w:rsidR="001D4FA8" w:rsidRPr="006C219A">
        <w:rPr>
          <w:rFonts w:cs="Arial"/>
          <w:szCs w:val="20"/>
        </w:rPr>
        <w:t>pl</w:t>
      </w:r>
      <w:r w:rsidRPr="006C219A">
        <w:rPr>
          <w:rFonts w:cs="Arial"/>
          <w:szCs w:val="20"/>
        </w:rPr>
        <w:t>ně</w:t>
      </w:r>
      <w:r w:rsidR="001D4FA8" w:rsidRPr="006C219A">
        <w:rPr>
          <w:rFonts w:cs="Arial"/>
          <w:szCs w:val="20"/>
        </w:rPr>
        <w:t>no řádně a včas. Tím se však zhotovitel nezbavuje odpovědnosti za řádně zhotovené dílo.</w:t>
      </w:r>
    </w:p>
    <w:p w14:paraId="49D7C3A9" w14:textId="77777777" w:rsidR="005F5683" w:rsidRPr="006C219A" w:rsidRDefault="005F5683" w:rsidP="00076F09">
      <w:pPr>
        <w:pStyle w:val="Nadpis2"/>
        <w:tabs>
          <w:tab w:val="num" w:pos="709"/>
        </w:tabs>
        <w:ind w:left="709" w:hanging="709"/>
        <w:rPr>
          <w:rFonts w:cs="Arial"/>
          <w:szCs w:val="20"/>
        </w:rPr>
      </w:pPr>
      <w:r w:rsidRPr="006C219A">
        <w:rPr>
          <w:rFonts w:cs="Arial"/>
          <w:szCs w:val="20"/>
        </w:rPr>
        <w:t>O předání a převzetí řádně zhotoveného díla nebo jeho dílčí části bude sepsán „Protokol o předání a převzetí díla“, který podepíší zástupci obou smluvních stran a jehož jedno vyhotovení obdrží každá ze stran. Za den předání a převzetí se považuje den podpisu tohoto protokolu zástupci obou smluvních stran.</w:t>
      </w:r>
    </w:p>
    <w:p w14:paraId="7579F518" w14:textId="77777777" w:rsidR="001D4FA8" w:rsidRPr="00B12447" w:rsidRDefault="005F5683" w:rsidP="00DD1D41">
      <w:pPr>
        <w:pStyle w:val="Nadpis2"/>
        <w:tabs>
          <w:tab w:val="num" w:pos="709"/>
        </w:tabs>
        <w:ind w:left="709" w:hanging="709"/>
        <w:rPr>
          <w:rFonts w:cs="Arial"/>
          <w:szCs w:val="20"/>
        </w:rPr>
      </w:pPr>
      <w:r w:rsidRPr="00B12447">
        <w:rPr>
          <w:rFonts w:cs="Arial"/>
          <w:szCs w:val="20"/>
        </w:rPr>
        <w:t>Jestliže dílo má ojedinělé drobné vady nebo ojedinělé drobné nedodělky, které samy o sobě ani ve spojení s jinými nebrání užívání, je objednatel takové dílo povinen převzít a zhotovitel je povinen tyto vady odstranit v termínu,</w:t>
      </w:r>
      <w:r w:rsidR="00B41806">
        <w:rPr>
          <w:rFonts w:cs="Arial"/>
          <w:szCs w:val="20"/>
        </w:rPr>
        <w:t xml:space="preserve"> který</w:t>
      </w:r>
      <w:r w:rsidRPr="00B12447">
        <w:rPr>
          <w:rFonts w:cs="Arial"/>
          <w:szCs w:val="20"/>
        </w:rPr>
        <w:t xml:space="preserve"> stanov</w:t>
      </w:r>
      <w:r w:rsidR="00B41806">
        <w:rPr>
          <w:rFonts w:cs="Arial"/>
          <w:szCs w:val="20"/>
        </w:rPr>
        <w:t>í</w:t>
      </w:r>
      <w:r w:rsidRPr="00B12447">
        <w:rPr>
          <w:rFonts w:cs="Arial"/>
          <w:szCs w:val="20"/>
        </w:rPr>
        <w:t xml:space="preserve"> objednatel</w:t>
      </w:r>
      <w:r w:rsidR="00D03B18">
        <w:rPr>
          <w:rFonts w:cs="Arial"/>
          <w:szCs w:val="20"/>
        </w:rPr>
        <w:t xml:space="preserve"> v „Protokolu o předání a převzetí díla“</w:t>
      </w:r>
      <w:r w:rsidRPr="00B12447">
        <w:rPr>
          <w:rFonts w:cs="Arial"/>
          <w:szCs w:val="20"/>
        </w:rPr>
        <w:t>.</w:t>
      </w:r>
    </w:p>
    <w:p w14:paraId="62BC9D97" w14:textId="77777777" w:rsidR="00AC33EA" w:rsidRDefault="00AC33EA" w:rsidP="00DD1D41">
      <w:pPr>
        <w:pStyle w:val="Nadpis2"/>
        <w:tabs>
          <w:tab w:val="num" w:pos="709"/>
        </w:tabs>
        <w:ind w:left="709" w:hanging="709"/>
        <w:rPr>
          <w:szCs w:val="20"/>
        </w:rPr>
      </w:pPr>
      <w:r w:rsidRPr="00B12447">
        <w:rPr>
          <w:szCs w:val="20"/>
        </w:rPr>
        <w:t>Zhotovitel díla neodpovídá za termínová prodlení, která prokazatelně nemohl, přes veškerou vynaloženou snahu a úsilí</w:t>
      </w:r>
      <w:r w:rsidR="00EE41F9" w:rsidRPr="00B12447">
        <w:rPr>
          <w:szCs w:val="20"/>
        </w:rPr>
        <w:t xml:space="preserve"> při řádném výkonu svých povinností dle této smlouvy</w:t>
      </w:r>
      <w:r w:rsidR="003468C3">
        <w:rPr>
          <w:szCs w:val="20"/>
        </w:rPr>
        <w:t>,</w:t>
      </w:r>
      <w:r w:rsidRPr="00B12447">
        <w:rPr>
          <w:szCs w:val="20"/>
        </w:rPr>
        <w:t xml:space="preserve"> ovlivnit</w:t>
      </w:r>
      <w:r w:rsidR="00EE41F9" w:rsidRPr="00B12447">
        <w:rPr>
          <w:szCs w:val="20"/>
        </w:rPr>
        <w:t>, např. v případě</w:t>
      </w:r>
      <w:r w:rsidRPr="00B12447">
        <w:rPr>
          <w:szCs w:val="20"/>
        </w:rPr>
        <w:t xml:space="preserve"> nedodržení správních lhůt ze strany </w:t>
      </w:r>
      <w:r w:rsidRPr="0031497C">
        <w:rPr>
          <w:rFonts w:cs="Arial"/>
          <w:szCs w:val="20"/>
        </w:rPr>
        <w:t>správních</w:t>
      </w:r>
      <w:r w:rsidRPr="00B12447">
        <w:rPr>
          <w:szCs w:val="20"/>
        </w:rPr>
        <w:t xml:space="preserve"> orgánů, termínů pro vyjádření dotčených orgánů,</w:t>
      </w:r>
      <w:r w:rsidR="00EE41F9" w:rsidRPr="00B12447">
        <w:rPr>
          <w:szCs w:val="20"/>
        </w:rPr>
        <w:t xml:space="preserve"> atp. </w:t>
      </w:r>
    </w:p>
    <w:p w14:paraId="281AE7D1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2B3BF74C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SMLUVNÍ POKUTY</w:t>
      </w:r>
    </w:p>
    <w:p w14:paraId="368AE531" w14:textId="77777777" w:rsidR="00F11E55" w:rsidRPr="006C219A" w:rsidRDefault="00F11E55" w:rsidP="005F5683">
      <w:pPr>
        <w:pStyle w:val="Nadpis2"/>
        <w:numPr>
          <w:ilvl w:val="1"/>
          <w:numId w:val="7"/>
        </w:numPr>
        <w:ind w:left="0" w:firstLine="0"/>
      </w:pPr>
      <w:r w:rsidRPr="006C219A">
        <w:t>Obě strany se dohodly na následující smluvní sankci při neplnění této smlouvy:</w:t>
      </w:r>
    </w:p>
    <w:p w14:paraId="098766B1" w14:textId="77777777" w:rsidR="00F11E55" w:rsidRPr="006C219A" w:rsidRDefault="000704FF">
      <w:pPr>
        <w:pStyle w:val="Zkladntext"/>
        <w:numPr>
          <w:ilvl w:val="0"/>
          <w:numId w:val="4"/>
        </w:numPr>
      </w:pPr>
      <w:r w:rsidRPr="00C97AED">
        <w:rPr>
          <w:rFonts w:cs="Arial"/>
        </w:rPr>
        <w:lastRenderedPageBreak/>
        <w:t xml:space="preserve">Pro případ prodlení zhotovitele s předáním </w:t>
      </w:r>
      <w:r w:rsidR="003468C3">
        <w:rPr>
          <w:rFonts w:cs="Arial"/>
        </w:rPr>
        <w:t xml:space="preserve">výše uvedených </w:t>
      </w:r>
      <w:r w:rsidR="007C0448">
        <w:rPr>
          <w:rFonts w:cs="Arial"/>
        </w:rPr>
        <w:t>PD</w:t>
      </w:r>
      <w:r w:rsidR="007C0448" w:rsidRPr="00C97AED">
        <w:rPr>
          <w:rFonts w:cs="Arial"/>
        </w:rPr>
        <w:t xml:space="preserve"> </w:t>
      </w:r>
      <w:r w:rsidRPr="00C97AED">
        <w:rPr>
          <w:rFonts w:cs="Arial"/>
        </w:rPr>
        <w:t>ve sjednan</w:t>
      </w:r>
      <w:r w:rsidR="003468C3">
        <w:rPr>
          <w:rFonts w:cs="Arial"/>
        </w:rPr>
        <w:t>ých</w:t>
      </w:r>
      <w:r w:rsidRPr="00C97AED">
        <w:rPr>
          <w:rFonts w:cs="Arial"/>
        </w:rPr>
        <w:t xml:space="preserve"> termín</w:t>
      </w:r>
      <w:r w:rsidR="003468C3">
        <w:rPr>
          <w:rFonts w:cs="Arial"/>
        </w:rPr>
        <w:t>ech, popřípadě pro případ prodlení se zabezpečením inženýrské činnosti,</w:t>
      </w:r>
      <w:r w:rsidRPr="00C97AED">
        <w:rPr>
          <w:rFonts w:cs="Arial"/>
        </w:rPr>
        <w:t xml:space="preserve"> je objednatel oprávněn po </w:t>
      </w:r>
      <w:r w:rsidRPr="00A67F69">
        <w:rPr>
          <w:rFonts w:cs="Arial"/>
        </w:rPr>
        <w:t xml:space="preserve">zhotoviteli požadovat smluvní pokutu ve </w:t>
      </w:r>
      <w:r w:rsidRPr="00AA57BC">
        <w:rPr>
          <w:rFonts w:cs="Arial"/>
        </w:rPr>
        <w:t xml:space="preserve">výši </w:t>
      </w:r>
      <w:r w:rsidR="00BF2A38" w:rsidRPr="00D20EAB">
        <w:rPr>
          <w:rFonts w:cs="Arial"/>
        </w:rPr>
        <w:t>0,</w:t>
      </w:r>
      <w:r w:rsidR="00D1046C" w:rsidRPr="00D20EAB">
        <w:rPr>
          <w:rFonts w:cs="Arial"/>
        </w:rPr>
        <w:t>3</w:t>
      </w:r>
      <w:r w:rsidRPr="00D20EAB">
        <w:rPr>
          <w:rFonts w:cs="Arial"/>
        </w:rPr>
        <w:t xml:space="preserve"> % </w:t>
      </w:r>
      <w:r w:rsidR="008D718F">
        <w:rPr>
          <w:rFonts w:cs="Arial"/>
        </w:rPr>
        <w:t>za tuto</w:t>
      </w:r>
      <w:r w:rsidR="003468C3">
        <w:rPr>
          <w:rFonts w:cs="Arial"/>
        </w:rPr>
        <w:t xml:space="preserve"> </w:t>
      </w:r>
      <w:r w:rsidR="008D718F">
        <w:rPr>
          <w:rFonts w:cs="Arial"/>
        </w:rPr>
        <w:t>část</w:t>
      </w:r>
      <w:r w:rsidRPr="00D20EAB">
        <w:rPr>
          <w:rFonts w:cs="Arial"/>
        </w:rPr>
        <w:t xml:space="preserve"> díla</w:t>
      </w:r>
      <w:r>
        <w:rPr>
          <w:rFonts w:cs="Arial"/>
        </w:rPr>
        <w:t xml:space="preserve"> </w:t>
      </w:r>
      <w:r w:rsidR="00AA1BD7">
        <w:rPr>
          <w:rFonts w:cs="Arial"/>
        </w:rPr>
        <w:t xml:space="preserve">z </w:t>
      </w:r>
      <w:r w:rsidR="008D718F">
        <w:rPr>
          <w:rFonts w:cs="Arial"/>
        </w:rPr>
        <w:t xml:space="preserve">její ceny a to </w:t>
      </w:r>
      <w:r w:rsidRPr="00A67F69">
        <w:rPr>
          <w:rFonts w:cs="Arial"/>
        </w:rPr>
        <w:t>za každý i započatý den prodlení</w:t>
      </w:r>
      <w:r w:rsidR="003468C3">
        <w:rPr>
          <w:rFonts w:cs="Arial"/>
        </w:rPr>
        <w:t>,</w:t>
      </w:r>
      <w:r w:rsidRPr="00A67F69">
        <w:rPr>
          <w:rFonts w:cs="Arial"/>
        </w:rPr>
        <w:t xml:space="preserve"> a</w:t>
      </w:r>
      <w:r w:rsidRPr="00C97AED">
        <w:rPr>
          <w:rFonts w:cs="Arial"/>
        </w:rPr>
        <w:t xml:space="preserve"> zhotovitel je povinen a zavazuje se požadovanou smluvní pokutu objednateli uhradit.</w:t>
      </w:r>
    </w:p>
    <w:p w14:paraId="2A7B3845" w14:textId="77777777" w:rsidR="00F11E55" w:rsidRPr="006C219A" w:rsidRDefault="00F11E55" w:rsidP="00657518">
      <w:pPr>
        <w:pStyle w:val="Zkladntext"/>
        <w:numPr>
          <w:ilvl w:val="0"/>
          <w:numId w:val="4"/>
        </w:numPr>
        <w:spacing w:after="0"/>
        <w:ind w:left="714" w:hanging="357"/>
      </w:pPr>
      <w:r w:rsidRPr="006C219A">
        <w:t xml:space="preserve">Při prodlení s úhradou peněžitého plnění dle této smlouvy je objednatel povinen zaplatit zhotoviteli sankci ve výši </w:t>
      </w:r>
      <w:r w:rsidR="000704FF" w:rsidRPr="00327145">
        <w:t>0,3</w:t>
      </w:r>
      <w:r w:rsidRPr="006C219A">
        <w:t xml:space="preserve"> % z dlužné částky za každý </w:t>
      </w:r>
      <w:r w:rsidR="00AC33EA" w:rsidRPr="006C219A">
        <w:t xml:space="preserve">započatý </w:t>
      </w:r>
      <w:r w:rsidRPr="006C219A">
        <w:t>den prodlení do zaplacení.</w:t>
      </w:r>
    </w:p>
    <w:p w14:paraId="542A69BC" w14:textId="77777777" w:rsidR="00430F0D" w:rsidRDefault="00466A08" w:rsidP="00657518">
      <w:pPr>
        <w:spacing w:after="113"/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F11E55" w:rsidRPr="006C219A">
        <w:rPr>
          <w:rFonts w:ascii="Arial" w:hAnsi="Arial"/>
        </w:rPr>
        <w:t>Termínem úhrady faktury se rozumí termín odepsání částky z účtu objednatele.</w:t>
      </w:r>
    </w:p>
    <w:p w14:paraId="7A2733C0" w14:textId="77777777" w:rsidR="00F11E55" w:rsidRPr="006C219A" w:rsidRDefault="00F11E55" w:rsidP="00601842">
      <w:pPr>
        <w:pStyle w:val="Nadpis2"/>
        <w:numPr>
          <w:ilvl w:val="1"/>
          <w:numId w:val="7"/>
        </w:numPr>
        <w:spacing w:before="0" w:after="0"/>
        <w:ind w:left="567" w:hanging="567"/>
      </w:pPr>
      <w:r w:rsidRPr="006C219A">
        <w:t>Těmito ustanoveními o smluvní pokutě nejsou dotčeny veškeré nároky objednatele na náhradu</w:t>
      </w:r>
      <w:r w:rsidR="00601842">
        <w:t xml:space="preserve"> škody </w:t>
      </w:r>
      <w:r w:rsidR="00601842" w:rsidRPr="006C219A">
        <w:t xml:space="preserve">způsobenou zhotovitelem dle </w:t>
      </w:r>
      <w:r w:rsidR="00601842">
        <w:t xml:space="preserve">zákona č. 89/2012 Sb., </w:t>
      </w:r>
      <w:r w:rsidR="00601842" w:rsidRPr="006C219A">
        <w:t>občanského zákoníku</w:t>
      </w:r>
      <w:r w:rsidR="00601842">
        <w:t>, v platném znění.</w:t>
      </w:r>
    </w:p>
    <w:p w14:paraId="4CF94084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112CD3DC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DALŠÍ UJEDNÁNÍ</w:t>
      </w:r>
    </w:p>
    <w:p w14:paraId="7FC85278" w14:textId="77777777" w:rsidR="00F11E55" w:rsidRPr="006C219A" w:rsidRDefault="00F11E55" w:rsidP="00227059">
      <w:pPr>
        <w:pStyle w:val="Nadpis2"/>
        <w:numPr>
          <w:ilvl w:val="1"/>
          <w:numId w:val="7"/>
        </w:numPr>
        <w:spacing w:before="0" w:after="0"/>
        <w:ind w:left="567" w:hanging="567"/>
      </w:pPr>
      <w:r w:rsidRPr="006C219A">
        <w:rPr>
          <w:szCs w:val="20"/>
        </w:rPr>
        <w:t xml:space="preserve"> </w:t>
      </w:r>
      <w:r w:rsidRPr="006C219A">
        <w:t>Přerušení postupu prací z pokynu objednatele, případně vinou objednatele, bude mít za</w:t>
      </w:r>
      <w:r w:rsidR="00D20EAB">
        <w:t xml:space="preserve"> </w:t>
      </w:r>
      <w:r w:rsidR="00BA21ED">
        <w:t xml:space="preserve">následek </w:t>
      </w:r>
      <w:r w:rsidR="00BA21ED" w:rsidRPr="006C219A">
        <w:t>posun termínu plnění o dobu přerušení.</w:t>
      </w:r>
    </w:p>
    <w:p w14:paraId="4310C499" w14:textId="77777777" w:rsidR="00F11E55" w:rsidRPr="006C219A" w:rsidRDefault="00F11E55" w:rsidP="00230261">
      <w:pPr>
        <w:pStyle w:val="Nadpis2"/>
        <w:numPr>
          <w:ilvl w:val="1"/>
          <w:numId w:val="7"/>
        </w:numPr>
        <w:ind w:left="567" w:hanging="567"/>
      </w:pPr>
      <w:r w:rsidRPr="006C219A">
        <w:t xml:space="preserve">Dojde-li při projednávání se subjekty </w:t>
      </w:r>
      <w:r w:rsidRPr="007556DF">
        <w:t>uvedenými v odst.</w:t>
      </w:r>
      <w:r w:rsidR="00236157" w:rsidRPr="007556DF">
        <w:t xml:space="preserve"> </w:t>
      </w:r>
      <w:r w:rsidR="00401B74" w:rsidRPr="007556DF">
        <w:t xml:space="preserve">II. </w:t>
      </w:r>
      <w:r w:rsidR="00BF5910" w:rsidRPr="007556DF">
        <w:t>4</w:t>
      </w:r>
      <w:r w:rsidR="00401B74" w:rsidRPr="007556DF">
        <w:t xml:space="preserve"> </w:t>
      </w:r>
      <w:r w:rsidR="00D03B18" w:rsidRPr="007556DF">
        <w:t xml:space="preserve">této </w:t>
      </w:r>
      <w:r w:rsidRPr="007556DF">
        <w:t>smlouvy</w:t>
      </w:r>
      <w:r w:rsidRPr="006C219A">
        <w:t xml:space="preserve"> k takovému časovému zdržení zaviněnému prokazatelně jednáním těchto subjektů, které ohrozí dodržení sjednaného termínu plnění, dojde na základě výzvy zhotovitele k nové dohodě o termínu plnění.</w:t>
      </w:r>
    </w:p>
    <w:p w14:paraId="7552F6EC" w14:textId="77777777" w:rsidR="00CD738C" w:rsidRDefault="00F11E55" w:rsidP="00230261">
      <w:pPr>
        <w:pStyle w:val="Nadpis2"/>
        <w:numPr>
          <w:ilvl w:val="1"/>
          <w:numId w:val="7"/>
        </w:numPr>
        <w:ind w:left="567" w:hanging="567"/>
      </w:pPr>
      <w:r w:rsidRPr="006C219A">
        <w:t xml:space="preserve">Zhotovitel bude při plnění předmětu této smlouvy dodržovat obecně závazné předpisy, technické normy a sjednané podmínky této smlouvy. </w:t>
      </w:r>
    </w:p>
    <w:p w14:paraId="0AD7B7AB" w14:textId="77777777" w:rsidR="00932A08" w:rsidRPr="00CD738C" w:rsidRDefault="00932A08" w:rsidP="00230261">
      <w:pPr>
        <w:pStyle w:val="Nadpis2"/>
        <w:numPr>
          <w:ilvl w:val="1"/>
          <w:numId w:val="7"/>
        </w:numPr>
        <w:ind w:left="567" w:hanging="567"/>
      </w:pPr>
      <w:r w:rsidRPr="00CD738C">
        <w:rPr>
          <w:szCs w:val="20"/>
        </w:rPr>
        <w:t xml:space="preserve">Zhotovitel prohlašuje, že objednatel </w:t>
      </w:r>
      <w:r w:rsidR="00F21275" w:rsidRPr="00CD738C">
        <w:rPr>
          <w:szCs w:val="20"/>
        </w:rPr>
        <w:t xml:space="preserve">je </w:t>
      </w:r>
      <w:r w:rsidRPr="00CD738C">
        <w:rPr>
          <w:szCs w:val="20"/>
        </w:rPr>
        <w:t xml:space="preserve">oprávněn dílo, které </w:t>
      </w:r>
      <w:r w:rsidR="00F21275" w:rsidRPr="00CD738C">
        <w:rPr>
          <w:szCs w:val="20"/>
        </w:rPr>
        <w:t>je</w:t>
      </w:r>
      <w:r w:rsidRPr="00CD738C">
        <w:rPr>
          <w:szCs w:val="20"/>
        </w:rPr>
        <w:t xml:space="preserve"> předmětem plnění dle této smlouvy (pokud bude naplňovat znaky autorského díla</w:t>
      </w:r>
      <w:r w:rsidR="00F21275" w:rsidRPr="00CD738C">
        <w:rPr>
          <w:szCs w:val="20"/>
        </w:rPr>
        <w:t xml:space="preserve"> ve smyslu autorského zákona</w:t>
      </w:r>
      <w:r w:rsidRPr="00CD738C">
        <w:rPr>
          <w:szCs w:val="20"/>
        </w:rPr>
        <w:t xml:space="preserve">) užít jakýmkoli způsobem a v rozsahu bez jakýchkoli omezení, </w:t>
      </w:r>
      <w:r w:rsidR="00F21275" w:rsidRPr="00CD738C">
        <w:rPr>
          <w:szCs w:val="20"/>
        </w:rPr>
        <w:t xml:space="preserve">ke všem způsobům užití známým v době uzavření této smlouvy v rozsahu neomezeném, co se týká času, množství užití díla a územního rozsahu, s tím, že cena za poskytnutí této zákonné licence dle smlouvy je zahrnuta v ceně za zpracování díla </w:t>
      </w:r>
      <w:r w:rsidRPr="00CD738C">
        <w:rPr>
          <w:szCs w:val="20"/>
        </w:rPr>
        <w:t xml:space="preserve">a </w:t>
      </w:r>
      <w:r w:rsidR="00F21275" w:rsidRPr="00CD738C">
        <w:rPr>
          <w:szCs w:val="20"/>
        </w:rPr>
        <w:t xml:space="preserve">zaručuje se, </w:t>
      </w:r>
      <w:r w:rsidRPr="00CD738C">
        <w:rPr>
          <w:szCs w:val="20"/>
        </w:rPr>
        <w:t xml:space="preserve">že vůči objednateli nebudou uplatněny oprávněné nároky majitelů autorských práv či jakékoli oprávněné nároky jiných třetích osob v souvislosti s užitím díla (práva autorská, práva příbuzná právu autorskému, práva patentová, práva k ochranné známce, práva z nekalé soutěže, práva osobnostní či práva vlastnická aj.). </w:t>
      </w:r>
    </w:p>
    <w:p w14:paraId="10ADDF62" w14:textId="77777777" w:rsidR="00932A08" w:rsidRPr="006C219A" w:rsidRDefault="00932A08" w:rsidP="00230261">
      <w:pPr>
        <w:pStyle w:val="Nadpis2"/>
        <w:numPr>
          <w:ilvl w:val="1"/>
          <w:numId w:val="7"/>
        </w:numPr>
        <w:ind w:left="567" w:hanging="567"/>
        <w:rPr>
          <w:szCs w:val="20"/>
        </w:rPr>
      </w:pPr>
      <w:r w:rsidRPr="006C219A">
        <w:rPr>
          <w:szCs w:val="20"/>
        </w:rPr>
        <w:t xml:space="preserve">Veškerá majetková práva a užívací práva na jakékoliv výsledky, resp. jakékoliv výstupy činností zhotovitele dle </w:t>
      </w:r>
      <w:r w:rsidR="00F21275" w:rsidRPr="006C219A">
        <w:rPr>
          <w:szCs w:val="20"/>
        </w:rPr>
        <w:t xml:space="preserve">této </w:t>
      </w:r>
      <w:r w:rsidRPr="006C219A">
        <w:rPr>
          <w:szCs w:val="20"/>
        </w:rPr>
        <w:t>smlouvy přecházejí na objednatele v plném rozsahu bez jakéhokoliv omezení v okamžiku jejich předání objednateli.</w:t>
      </w:r>
    </w:p>
    <w:p w14:paraId="795F7848" w14:textId="77777777" w:rsidR="00932A08" w:rsidRPr="006C219A" w:rsidRDefault="00932A08" w:rsidP="00230261">
      <w:pPr>
        <w:pStyle w:val="Nadpis2"/>
        <w:numPr>
          <w:ilvl w:val="1"/>
          <w:numId w:val="7"/>
        </w:numPr>
        <w:ind w:left="567" w:hanging="567"/>
      </w:pPr>
      <w:r w:rsidRPr="006C219A">
        <w:rPr>
          <w:szCs w:val="20"/>
        </w:rPr>
        <w:t>Zhotovitel nesmí použít PD dle</w:t>
      </w:r>
      <w:r w:rsidR="00D03B18">
        <w:rPr>
          <w:szCs w:val="20"/>
        </w:rPr>
        <w:t xml:space="preserve"> této</w:t>
      </w:r>
      <w:r w:rsidRPr="006C219A">
        <w:rPr>
          <w:szCs w:val="20"/>
        </w:rPr>
        <w:t xml:space="preserve"> smlouvy pro potřeby jakékoliv třetí osoby a ani pro vlastní podnikání. Zhotovitel je povinen uspořádat si své právní vztahy s autory autorských děl tak, aby splnění poskytnutí nebo převodu práv nebránily žádné právní překážky. Zhotovitel není oprávněn k provedení jakýchkoliv právních úkonů omezujících užití díla objednatelem nebo zakládajících jakékoliv jiné nároky zhotovitele nebo třetích osob než jaké jsou stanoveny</w:t>
      </w:r>
      <w:r w:rsidR="00D03B18">
        <w:rPr>
          <w:szCs w:val="20"/>
        </w:rPr>
        <w:t xml:space="preserve"> touto</w:t>
      </w:r>
      <w:r w:rsidRPr="006C219A">
        <w:rPr>
          <w:szCs w:val="20"/>
        </w:rPr>
        <w:t xml:space="preserve"> smlouvou.</w:t>
      </w:r>
    </w:p>
    <w:p w14:paraId="5E965F82" w14:textId="77777777" w:rsidR="007556DF" w:rsidRPr="007556DF" w:rsidRDefault="00F11E55" w:rsidP="007556DF">
      <w:pPr>
        <w:pStyle w:val="Nadpis2"/>
        <w:numPr>
          <w:ilvl w:val="1"/>
          <w:numId w:val="7"/>
        </w:numPr>
        <w:ind w:left="567" w:hanging="567"/>
      </w:pPr>
      <w:r w:rsidRPr="006C219A">
        <w:t>Obě smluvní strany se dohodly, že v případě změny rozsahu v zadání objednatele</w:t>
      </w:r>
      <w:r w:rsidR="00F21275" w:rsidRPr="006C219A">
        <w:t>, která m</w:t>
      </w:r>
      <w:r w:rsidR="00EA121C" w:rsidRPr="006C219A">
        <w:t>á</w:t>
      </w:r>
      <w:r w:rsidR="00F21275" w:rsidRPr="006C219A">
        <w:t xml:space="preserve"> prokazatelně vliv na </w:t>
      </w:r>
      <w:r w:rsidR="00EA121C" w:rsidRPr="006C219A">
        <w:t xml:space="preserve">sjednané </w:t>
      </w:r>
      <w:r w:rsidR="00F21275" w:rsidRPr="006C219A">
        <w:t>termín</w:t>
      </w:r>
      <w:r w:rsidR="00EA121C" w:rsidRPr="006C219A">
        <w:t>y</w:t>
      </w:r>
      <w:r w:rsidR="00F21275" w:rsidRPr="006C219A">
        <w:t xml:space="preserve"> plnění smlouvy, je zhotovitel povinen na tuto skutečnost objednatele písemně upozornit a navrhnout nov</w:t>
      </w:r>
      <w:r w:rsidR="00EA121C" w:rsidRPr="006C219A">
        <w:t>é</w:t>
      </w:r>
      <w:r w:rsidR="00F21275" w:rsidRPr="006C219A">
        <w:t xml:space="preserve"> termín</w:t>
      </w:r>
      <w:r w:rsidR="00EA121C" w:rsidRPr="006C219A">
        <w:t>y</w:t>
      </w:r>
      <w:r w:rsidR="00F21275" w:rsidRPr="006C219A">
        <w:t xml:space="preserve"> k</w:t>
      </w:r>
      <w:r w:rsidR="00EA121C" w:rsidRPr="006C219A">
        <w:t> </w:t>
      </w:r>
      <w:r w:rsidR="00F21275" w:rsidRPr="006C219A">
        <w:t xml:space="preserve">plnění. </w:t>
      </w:r>
      <w:r w:rsidRPr="006C219A">
        <w:t>Na základě navržených změn dojde k nové dohodě o termínu</w:t>
      </w:r>
      <w:r w:rsidR="00EA121C" w:rsidRPr="006C219A">
        <w:t>, případně i</w:t>
      </w:r>
      <w:r w:rsidRPr="006C219A">
        <w:t xml:space="preserve"> platebních podmínkách písemným dodatkem k</w:t>
      </w:r>
      <w:r w:rsidR="00D03B18">
        <w:t xml:space="preserve"> této</w:t>
      </w:r>
      <w:r w:rsidRPr="006C219A">
        <w:t xml:space="preserve"> smlouvě. V případě, že k dohodě nedojde, má právo objednatel od této smlouvy odstoupit s tím, že je povinen plnit dle </w:t>
      </w:r>
      <w:r w:rsidRPr="00CD738C">
        <w:t xml:space="preserve">bodu </w:t>
      </w:r>
      <w:r w:rsidR="00EA121C" w:rsidRPr="00CD738C">
        <w:t>VIII</w:t>
      </w:r>
      <w:r w:rsidRPr="00CD738C">
        <w:t>.</w:t>
      </w:r>
      <w:r w:rsidR="00B55D52">
        <w:t xml:space="preserve"> </w:t>
      </w:r>
      <w:r w:rsidRPr="00CD738C">
        <w:t>2 této</w:t>
      </w:r>
      <w:r w:rsidRPr="006C219A">
        <w:t xml:space="preserve"> smlouvy. </w:t>
      </w:r>
    </w:p>
    <w:p w14:paraId="49DAFA15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70B8DB22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ZÁRUČNÍ DOBA</w:t>
      </w:r>
      <w:r w:rsidR="00F26806">
        <w:rPr>
          <w:rFonts w:ascii="Arial" w:hAnsi="Arial"/>
          <w:b/>
        </w:rPr>
        <w:t xml:space="preserve"> A ODPOVĚDNOST ZA ŠKODU</w:t>
      </w:r>
    </w:p>
    <w:p w14:paraId="7EBB8994" w14:textId="50F93A43" w:rsidR="00F11E55" w:rsidRPr="00024822" w:rsidRDefault="00EE41F9" w:rsidP="00FE6A0C">
      <w:pPr>
        <w:pStyle w:val="Nadpis2"/>
        <w:numPr>
          <w:ilvl w:val="1"/>
          <w:numId w:val="7"/>
        </w:numPr>
        <w:ind w:left="709" w:hanging="709"/>
      </w:pPr>
      <w:r w:rsidRPr="00024822">
        <w:t xml:space="preserve">Záruční </w:t>
      </w:r>
      <w:r w:rsidR="00EA3E80">
        <w:t>doba</w:t>
      </w:r>
      <w:r w:rsidRPr="00024822">
        <w:t xml:space="preserve"> </w:t>
      </w:r>
      <w:r w:rsidR="00EA121C" w:rsidRPr="00024822">
        <w:t xml:space="preserve">počíná běžet ode dne protokolárního předání </w:t>
      </w:r>
      <w:r w:rsidR="008C689D">
        <w:t xml:space="preserve">všech částí </w:t>
      </w:r>
      <w:r w:rsidR="007C0448">
        <w:t>PD</w:t>
      </w:r>
      <w:r w:rsidR="008C689D">
        <w:t xml:space="preserve"> jako celku</w:t>
      </w:r>
      <w:r w:rsidR="007C0448">
        <w:t xml:space="preserve"> </w:t>
      </w:r>
      <w:r w:rsidR="000F3AAD">
        <w:t xml:space="preserve">a stanovuje se </w:t>
      </w:r>
      <w:r w:rsidR="000F3AAD" w:rsidRPr="007C0448">
        <w:t xml:space="preserve">na </w:t>
      </w:r>
      <w:r w:rsidR="008C689D">
        <w:t>3</w:t>
      </w:r>
      <w:r w:rsidR="008C689D" w:rsidRPr="007C0448">
        <w:t xml:space="preserve"> </w:t>
      </w:r>
      <w:r w:rsidR="000F3AAD" w:rsidRPr="007C0448">
        <w:t>roky.</w:t>
      </w:r>
    </w:p>
    <w:p w14:paraId="7B99F80F" w14:textId="30B1C069" w:rsidR="00F11E55" w:rsidRPr="00024822" w:rsidRDefault="00F11E55" w:rsidP="004F1D39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</w:pPr>
      <w:r w:rsidRPr="006C219A">
        <w:t xml:space="preserve">Zhotovitel odpovídá za vady, které má dílo v době jeho odevzdání objednateli. Za vady díla vzniklé po odevzdání díla </w:t>
      </w:r>
      <w:r w:rsidRPr="00B31C97">
        <w:t>odpovídá</w:t>
      </w:r>
      <w:r w:rsidR="00EE41F9" w:rsidRPr="00B31C97">
        <w:t xml:space="preserve"> zhotovitel</w:t>
      </w:r>
      <w:r w:rsidRPr="006C219A">
        <w:t xml:space="preserve"> </w:t>
      </w:r>
      <w:r w:rsidR="00EE41F9">
        <w:t>rovněž</w:t>
      </w:r>
      <w:r w:rsidRPr="006C219A">
        <w:t xml:space="preserve">, pokud byly způsobeny porušením jeho povinnosti nebo jeho chybným </w:t>
      </w:r>
      <w:r w:rsidRPr="00024822">
        <w:t>zpracováním</w:t>
      </w:r>
      <w:r w:rsidR="00EE41F9" w:rsidRPr="00024822">
        <w:t xml:space="preserve"> díla. Zhotovitel se zavazuje odstranit v záruční </w:t>
      </w:r>
      <w:r w:rsidR="00EE41F9" w:rsidRPr="00024822">
        <w:lastRenderedPageBreak/>
        <w:t>době na vlastní náklady rovněž veškeré vady díla, které vyplynou z výtek příslušných správních orgánů rozhodujících o vydání povolení v rámci správních řízení</w:t>
      </w:r>
      <w:r w:rsidRPr="00024822">
        <w:t>.</w:t>
      </w:r>
    </w:p>
    <w:p w14:paraId="5CCE5D0C" w14:textId="77777777" w:rsidR="004165D7" w:rsidRDefault="00F11E55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</w:pPr>
      <w:r w:rsidRPr="006C219A">
        <w:t xml:space="preserve">Zhotovitel prohlašuje, že má uzavřenou pojistnou smlouvu, která kryje rizika spojená s případnými škodami, které by vznikly </w:t>
      </w:r>
      <w:r w:rsidR="0091205F" w:rsidRPr="006C219A">
        <w:t>objednateli</w:t>
      </w:r>
      <w:r w:rsidRPr="006C219A">
        <w:t xml:space="preserve"> či třetím osobám, v důsledku vad díla.</w:t>
      </w:r>
    </w:p>
    <w:p w14:paraId="73D46A1A" w14:textId="3094CE0A" w:rsidR="00F26806" w:rsidRPr="00F26806" w:rsidRDefault="00F26806" w:rsidP="00230261">
      <w:pPr>
        <w:pStyle w:val="Zkladntext"/>
        <w:tabs>
          <w:tab w:val="left" w:pos="709"/>
        </w:tabs>
        <w:ind w:left="709" w:hanging="709"/>
      </w:pPr>
      <w:r>
        <w:t xml:space="preserve">VII.4. </w:t>
      </w:r>
      <w:r>
        <w:tab/>
        <w:t>Pokud činností zhotovitele nebo v důsledku nesprávné či neúplné projektové dokumentace dojde ke způsobení škody objednatelům nebo třetím stranám z titulu opomenutí, nedbalosti nebo neplněním podmínek vyplývajících ze zákona, technických nebo jiných norem, nebo vyplývající ze smlouvy, je zhotovitel povinen bez zbytečného odkladu tuto škodu odstranit, a není-li tak možné, tak finančně uhradit. Veškeré náklady s tím spojené nese zhotovitel</w:t>
      </w:r>
      <w:r w:rsidR="008C689D">
        <w:t xml:space="preserve"> </w:t>
      </w:r>
      <w:r w:rsidR="008C689D" w:rsidRPr="008C689D">
        <w:t>po celou dobu trvání záruční lhůty</w:t>
      </w:r>
      <w:r>
        <w:t>.</w:t>
      </w:r>
    </w:p>
    <w:p w14:paraId="36F751FF" w14:textId="77777777" w:rsidR="00F26806" w:rsidRDefault="00F26806" w:rsidP="00230261">
      <w:pPr>
        <w:pStyle w:val="Zkladntext"/>
        <w:ind w:left="709" w:hanging="709"/>
      </w:pPr>
      <w:r>
        <w:t xml:space="preserve">VII.5. </w:t>
      </w:r>
      <w:r>
        <w:tab/>
        <w:t>Zhotovitel odpovídá i za škodu způsobenou činností těch, kteří pro něj části projektové dokumentace provádějí.</w:t>
      </w:r>
    </w:p>
    <w:p w14:paraId="49116280" w14:textId="77777777" w:rsidR="00F11E55" w:rsidRPr="006C219A" w:rsidRDefault="00F11E55" w:rsidP="005F5683">
      <w:pPr>
        <w:pStyle w:val="Nadpis1"/>
        <w:numPr>
          <w:ilvl w:val="0"/>
          <w:numId w:val="7"/>
        </w:numPr>
      </w:pPr>
    </w:p>
    <w:p w14:paraId="3AFCB18D" w14:textId="77777777" w:rsidR="00F11E55" w:rsidRPr="006C219A" w:rsidRDefault="00F11E55">
      <w:pPr>
        <w:spacing w:after="240"/>
        <w:jc w:val="center"/>
        <w:rPr>
          <w:rFonts w:ascii="Arial" w:hAnsi="Arial"/>
          <w:b/>
        </w:rPr>
      </w:pPr>
      <w:r w:rsidRPr="006C219A">
        <w:rPr>
          <w:rFonts w:ascii="Arial" w:hAnsi="Arial"/>
          <w:b/>
        </w:rPr>
        <w:t>ZÁVĚREČNÁ USTANOVENÍ</w:t>
      </w:r>
    </w:p>
    <w:p w14:paraId="0B343B07" w14:textId="77777777" w:rsidR="00F11E55" w:rsidRPr="006A5404" w:rsidRDefault="00A603B6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  <w:rPr>
          <w:szCs w:val="20"/>
        </w:rPr>
      </w:pPr>
      <w:r w:rsidRPr="006A5404">
        <w:rPr>
          <w:rFonts w:cs="Arial"/>
          <w:szCs w:val="20"/>
        </w:rPr>
        <w:t xml:space="preserve">Tato smlouva nabývá platnosti dnem jejího podpisu oběma smluvními stranami a účinnosti dnem </w:t>
      </w:r>
      <w:r w:rsidRPr="006A5404">
        <w:rPr>
          <w:szCs w:val="20"/>
        </w:rPr>
        <w:t>zveřejnění v registru smluv dle zákona č. 340/2015 Sb., o zvláštních podmínkách účinnosti některých smluv, uveřejňování těchto smluv a o registru smluv (dále jen „zákon o registru smluv“)</w:t>
      </w:r>
      <w:r w:rsidRPr="006A5404">
        <w:rPr>
          <w:rFonts w:cs="Arial"/>
          <w:szCs w:val="20"/>
        </w:rPr>
        <w:t>.</w:t>
      </w:r>
    </w:p>
    <w:p w14:paraId="6DC935FC" w14:textId="77777777" w:rsidR="00F11E55" w:rsidRPr="006A5404" w:rsidRDefault="00F11E55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  <w:rPr>
          <w:szCs w:val="20"/>
        </w:rPr>
      </w:pPr>
      <w:r w:rsidRPr="006A5404">
        <w:rPr>
          <w:szCs w:val="20"/>
        </w:rPr>
        <w:t>Jestliže objednatel odstoupí od této smlouvy z důvodu, který není na straně zhotovitele, má zhotovitel právo na náhradu prokazateln</w:t>
      </w:r>
      <w:r w:rsidR="00AF6F45" w:rsidRPr="006A5404">
        <w:rPr>
          <w:szCs w:val="20"/>
        </w:rPr>
        <w:t>ých nákladů</w:t>
      </w:r>
      <w:r w:rsidRPr="006A5404">
        <w:rPr>
          <w:szCs w:val="20"/>
        </w:rPr>
        <w:t>, kter</w:t>
      </w:r>
      <w:r w:rsidR="00AF6F45" w:rsidRPr="006A5404">
        <w:rPr>
          <w:szCs w:val="20"/>
        </w:rPr>
        <w:t>é</w:t>
      </w:r>
      <w:r w:rsidRPr="006A5404">
        <w:rPr>
          <w:szCs w:val="20"/>
        </w:rPr>
        <w:t xml:space="preserve"> mu vznikl</w:t>
      </w:r>
      <w:r w:rsidR="00AF6F45" w:rsidRPr="006A5404">
        <w:rPr>
          <w:szCs w:val="20"/>
        </w:rPr>
        <w:t>y</w:t>
      </w:r>
      <w:r w:rsidRPr="006A5404">
        <w:rPr>
          <w:szCs w:val="20"/>
        </w:rPr>
        <w:t xml:space="preserve"> v souvislosti s plněním smluvních podmínek.</w:t>
      </w:r>
    </w:p>
    <w:p w14:paraId="5B28F876" w14:textId="77777777" w:rsidR="00893AE4" w:rsidRPr="006A5404" w:rsidRDefault="00893AE4" w:rsidP="00230261">
      <w:pPr>
        <w:pStyle w:val="Odstavecseseznamem"/>
        <w:numPr>
          <w:ilvl w:val="1"/>
          <w:numId w:val="7"/>
        </w:numPr>
        <w:tabs>
          <w:tab w:val="clear" w:pos="567"/>
          <w:tab w:val="left" w:pos="709"/>
        </w:tabs>
        <w:spacing w:before="113"/>
        <w:ind w:left="709" w:hanging="709"/>
        <w:jc w:val="both"/>
      </w:pPr>
      <w:r w:rsidRPr="006A5404">
        <w:rPr>
          <w:rFonts w:ascii="Arial" w:hAnsi="Arial" w:cs="Arial"/>
        </w:rPr>
        <w:t>Práva a povinnosti smluvních stran v této smlouvě neupravená se řídí zákonem č. 89/2012 Sb., občanským zákoníkem</w:t>
      </w:r>
      <w:r w:rsidR="00AF6F45" w:rsidRPr="006A5404">
        <w:rPr>
          <w:rFonts w:ascii="Arial" w:hAnsi="Arial" w:cs="Arial"/>
        </w:rPr>
        <w:t>,</w:t>
      </w:r>
      <w:r w:rsidRPr="006A5404">
        <w:rPr>
          <w:rFonts w:ascii="Arial" w:hAnsi="Arial" w:cs="Arial"/>
        </w:rPr>
        <w:t xml:space="preserve"> v platném znění</w:t>
      </w:r>
      <w:r w:rsidR="00AF6F45" w:rsidRPr="006A5404">
        <w:rPr>
          <w:rFonts w:ascii="Arial" w:hAnsi="Arial" w:cs="Arial"/>
        </w:rPr>
        <w:t>,</w:t>
      </w:r>
      <w:r w:rsidRPr="006A5404">
        <w:rPr>
          <w:rFonts w:ascii="Arial" w:hAnsi="Arial" w:cs="Arial"/>
        </w:rPr>
        <w:t xml:space="preserve"> a dalšími právními předpisy.</w:t>
      </w:r>
      <w:r w:rsidRPr="006A5404">
        <w:tab/>
      </w:r>
    </w:p>
    <w:p w14:paraId="4DD0A0B5" w14:textId="77777777" w:rsidR="00F11E55" w:rsidRPr="006A5404" w:rsidRDefault="00F11E55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  <w:rPr>
          <w:szCs w:val="20"/>
        </w:rPr>
      </w:pPr>
      <w:r w:rsidRPr="006A5404">
        <w:rPr>
          <w:szCs w:val="20"/>
        </w:rPr>
        <w:t>Obě smluvní strany se zavazují řešit veškeré spory, vyplývající ze závazků této smlouvy především dohodou.</w:t>
      </w:r>
    </w:p>
    <w:p w14:paraId="57B2116D" w14:textId="44E58B8C" w:rsidR="00F11E55" w:rsidRPr="006A5404" w:rsidRDefault="00A91C44" w:rsidP="00230261">
      <w:pPr>
        <w:pStyle w:val="Nadpis2"/>
        <w:numPr>
          <w:ilvl w:val="1"/>
          <w:numId w:val="7"/>
        </w:numPr>
        <w:tabs>
          <w:tab w:val="clear" w:pos="567"/>
        </w:tabs>
        <w:ind w:left="709" w:hanging="709"/>
        <w:rPr>
          <w:szCs w:val="20"/>
        </w:rPr>
      </w:pPr>
      <w:r w:rsidRPr="00A91C44">
        <w:rPr>
          <w:szCs w:val="20"/>
        </w:rPr>
        <w:t>Tato smlouva je vyhotovená v elektronické nebo listinné podobě, přičemž preferovaná je elektronická podoba smlouvy. Smlouva vyhotovená v elektronické podobě je opatřená kvalifikovanými elektronickými podpisy zástupců smluvních stran. Smlouva v listinné podobě je vyhotovena ve 3 stejnopisech, z nichž 2 obdrží objednatel a 1 zhotovitel.</w:t>
      </w:r>
    </w:p>
    <w:p w14:paraId="65535BFC" w14:textId="77777777" w:rsidR="00D6080A" w:rsidRPr="006A5404" w:rsidRDefault="00F11E55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  <w:rPr>
          <w:szCs w:val="20"/>
        </w:rPr>
      </w:pPr>
      <w:r w:rsidRPr="006A5404">
        <w:rPr>
          <w:szCs w:val="20"/>
        </w:rPr>
        <w:t>Tato smlouva může být měněna či doplněna pouze písemn</w:t>
      </w:r>
      <w:r w:rsidR="00EA3E80" w:rsidRPr="006A5404">
        <w:rPr>
          <w:szCs w:val="20"/>
        </w:rPr>
        <w:t>ě</w:t>
      </w:r>
      <w:r w:rsidRPr="006A5404">
        <w:rPr>
          <w:szCs w:val="20"/>
        </w:rPr>
        <w:t xml:space="preserve"> formou </w:t>
      </w:r>
      <w:r w:rsidR="00EA121C" w:rsidRPr="006A5404">
        <w:rPr>
          <w:szCs w:val="20"/>
        </w:rPr>
        <w:t>vzestupně číslo</w:t>
      </w:r>
      <w:r w:rsidR="00363A5D" w:rsidRPr="006A5404">
        <w:rPr>
          <w:szCs w:val="20"/>
        </w:rPr>
        <w:t>vaných dodatků podepsaných oběm</w:t>
      </w:r>
      <w:r w:rsidR="00EA3E80" w:rsidRPr="006A5404">
        <w:rPr>
          <w:szCs w:val="20"/>
        </w:rPr>
        <w:t>a</w:t>
      </w:r>
      <w:r w:rsidR="00EA121C" w:rsidRPr="006A5404">
        <w:rPr>
          <w:szCs w:val="20"/>
        </w:rPr>
        <w:t xml:space="preserve"> </w:t>
      </w:r>
      <w:r w:rsidRPr="006A5404">
        <w:rPr>
          <w:szCs w:val="20"/>
        </w:rPr>
        <w:t>smluvní</w:t>
      </w:r>
      <w:r w:rsidR="00EA121C" w:rsidRPr="006A5404">
        <w:rPr>
          <w:szCs w:val="20"/>
        </w:rPr>
        <w:t>mi</w:t>
      </w:r>
      <w:r w:rsidRPr="006A5404">
        <w:rPr>
          <w:szCs w:val="20"/>
        </w:rPr>
        <w:t xml:space="preserve"> stran</w:t>
      </w:r>
      <w:r w:rsidR="00EA121C" w:rsidRPr="006A5404">
        <w:rPr>
          <w:szCs w:val="20"/>
        </w:rPr>
        <w:t>ami</w:t>
      </w:r>
      <w:r w:rsidRPr="006A5404">
        <w:rPr>
          <w:szCs w:val="20"/>
        </w:rPr>
        <w:t>.</w:t>
      </w:r>
      <w:r w:rsidR="00D6080A" w:rsidRPr="006A5404">
        <w:rPr>
          <w:szCs w:val="20"/>
        </w:rPr>
        <w:t xml:space="preserve"> </w:t>
      </w:r>
      <w:r w:rsidR="00383B12" w:rsidRPr="006A5404">
        <w:rPr>
          <w:szCs w:val="20"/>
        </w:rPr>
        <w:t>Dodatky</w:t>
      </w:r>
      <w:r w:rsidR="00D03B18" w:rsidRPr="006A5404">
        <w:rPr>
          <w:szCs w:val="20"/>
        </w:rPr>
        <w:t xml:space="preserve"> k této smlouvě</w:t>
      </w:r>
      <w:r w:rsidR="00383B12" w:rsidRPr="006A5404">
        <w:rPr>
          <w:szCs w:val="20"/>
        </w:rPr>
        <w:t xml:space="preserve"> se vyhotovují ve stejném počtu jako</w:t>
      </w:r>
      <w:r w:rsidR="00D03B18" w:rsidRPr="006A5404">
        <w:rPr>
          <w:szCs w:val="20"/>
        </w:rPr>
        <w:t xml:space="preserve"> tato</w:t>
      </w:r>
      <w:r w:rsidR="00383B12" w:rsidRPr="006A5404">
        <w:rPr>
          <w:szCs w:val="20"/>
        </w:rPr>
        <w:t xml:space="preserve"> smlouva.</w:t>
      </w:r>
    </w:p>
    <w:p w14:paraId="49FCC723" w14:textId="77777777" w:rsidR="00893AE4" w:rsidRPr="006A5404" w:rsidRDefault="00A603B6" w:rsidP="00230261">
      <w:pPr>
        <w:pStyle w:val="Nadpis2"/>
        <w:numPr>
          <w:ilvl w:val="1"/>
          <w:numId w:val="7"/>
        </w:numPr>
        <w:tabs>
          <w:tab w:val="clear" w:pos="567"/>
          <w:tab w:val="num" w:pos="709"/>
        </w:tabs>
        <w:ind w:left="709" w:hanging="709"/>
        <w:rPr>
          <w:szCs w:val="20"/>
        </w:rPr>
      </w:pPr>
      <w:r w:rsidRPr="006A5404">
        <w:rPr>
          <w:szCs w:val="20"/>
        </w:rPr>
        <w:t>Smluvní strany berou na vědomí, že smlouva, včetně příloh a případných dodatků ke smlouvě, podléhá zveřejnění v registru smluv dle zákona o registru smluv. Smluvní strany se dohodly, že uveřejnění smlouvy, včetně příloh a případných dodatků, zajistí objednatel. Zhotovitel dále výslovně souhlasí s uveřejněním smlouvy, včetně příloh a případných dodatků, a všech údajů a informací o něm.</w:t>
      </w:r>
    </w:p>
    <w:p w14:paraId="01705579" w14:textId="77777777" w:rsidR="00383B12" w:rsidRPr="00544B50" w:rsidRDefault="00383B12" w:rsidP="00230261">
      <w:pPr>
        <w:pStyle w:val="Nadpis2"/>
        <w:numPr>
          <w:ilvl w:val="1"/>
          <w:numId w:val="7"/>
        </w:numPr>
        <w:ind w:left="709" w:hanging="709"/>
        <w:rPr>
          <w:rFonts w:cs="Arial"/>
          <w:szCs w:val="20"/>
        </w:rPr>
      </w:pPr>
      <w:r w:rsidRPr="006A5404">
        <w:rPr>
          <w:rFonts w:cs="Arial"/>
          <w:szCs w:val="20"/>
        </w:rPr>
        <w:t xml:space="preserve">Doložka dle § 41 obecního zřízení: Uzavření této smlouvy schválila Rada města Otrokovice </w:t>
      </w:r>
      <w:r w:rsidRPr="00544B50">
        <w:rPr>
          <w:rFonts w:cs="Arial"/>
          <w:szCs w:val="20"/>
        </w:rPr>
        <w:t xml:space="preserve">dne </w:t>
      </w:r>
      <w:r w:rsidR="00BF5910" w:rsidRPr="00BF5910">
        <w:rPr>
          <w:rFonts w:cs="Arial"/>
          <w:szCs w:val="20"/>
          <w:highlight w:val="cyan"/>
        </w:rPr>
        <w:t>………….</w:t>
      </w:r>
      <w:r w:rsidR="00BF5910">
        <w:rPr>
          <w:rFonts w:cs="Arial"/>
          <w:szCs w:val="20"/>
        </w:rPr>
        <w:t xml:space="preserve"> </w:t>
      </w:r>
      <w:r w:rsidR="00D32B86" w:rsidRPr="00544B50">
        <w:rPr>
          <w:rFonts w:cs="Arial"/>
          <w:szCs w:val="20"/>
        </w:rPr>
        <w:t xml:space="preserve">usnesením č. </w:t>
      </w:r>
      <w:r w:rsidR="002B32DB" w:rsidRPr="00BF5910">
        <w:rPr>
          <w:rFonts w:cs="Arial"/>
          <w:szCs w:val="20"/>
          <w:highlight w:val="cyan"/>
        </w:rPr>
        <w:t>RMO/</w:t>
      </w:r>
      <w:r w:rsidR="00BF5910" w:rsidRPr="00BF5910">
        <w:rPr>
          <w:rFonts w:cs="Arial"/>
          <w:szCs w:val="20"/>
          <w:highlight w:val="cyan"/>
        </w:rPr>
        <w:t>…………</w:t>
      </w:r>
      <w:r w:rsidR="00544B50" w:rsidRPr="00BF5910">
        <w:rPr>
          <w:rFonts w:cs="Arial"/>
          <w:szCs w:val="20"/>
          <w:highlight w:val="cyan"/>
        </w:rPr>
        <w:t>.</w:t>
      </w:r>
      <w:r w:rsidR="00544B50" w:rsidRPr="00544B50">
        <w:rPr>
          <w:rFonts w:cs="Arial"/>
          <w:szCs w:val="20"/>
        </w:rPr>
        <w:t xml:space="preserve"> </w:t>
      </w:r>
    </w:p>
    <w:p w14:paraId="4D8BA892" w14:textId="77777777" w:rsidR="006F75A7" w:rsidRPr="006A5404" w:rsidRDefault="006F75A7">
      <w:pPr>
        <w:pStyle w:val="Seznam22"/>
        <w:ind w:left="0" w:firstLine="0"/>
        <w:jc w:val="both"/>
        <w:rPr>
          <w:rFonts w:ascii="Arial" w:hAnsi="Arial"/>
        </w:rPr>
      </w:pPr>
    </w:p>
    <w:p w14:paraId="01CEC9ED" w14:textId="77777777" w:rsidR="00F11E55" w:rsidRPr="006A5404" w:rsidRDefault="00024822" w:rsidP="000B1ECC">
      <w:pPr>
        <w:tabs>
          <w:tab w:val="left" w:pos="567"/>
          <w:tab w:val="left" w:pos="709"/>
        </w:tabs>
        <w:rPr>
          <w:rFonts w:ascii="Arial" w:hAnsi="Arial"/>
        </w:rPr>
      </w:pPr>
      <w:r w:rsidRPr="006A5404">
        <w:rPr>
          <w:rFonts w:ascii="Arial" w:hAnsi="Arial"/>
        </w:rPr>
        <w:t xml:space="preserve">V Otrokovicích dne  </w:t>
      </w:r>
      <w:r w:rsidRPr="006A5404">
        <w:rPr>
          <w:rFonts w:ascii="Arial" w:hAnsi="Arial"/>
        </w:rPr>
        <w:tab/>
      </w:r>
      <w:r w:rsidRPr="006A5404">
        <w:rPr>
          <w:rFonts w:ascii="Arial" w:hAnsi="Arial"/>
        </w:rPr>
        <w:tab/>
      </w:r>
      <w:r w:rsidRPr="006A5404">
        <w:rPr>
          <w:rFonts w:ascii="Arial" w:hAnsi="Arial"/>
        </w:rPr>
        <w:tab/>
      </w:r>
      <w:r w:rsidRPr="006A5404">
        <w:rPr>
          <w:rFonts w:ascii="Arial" w:hAnsi="Arial"/>
        </w:rPr>
        <w:tab/>
      </w:r>
      <w:r w:rsidRPr="006A5404">
        <w:rPr>
          <w:rFonts w:ascii="Arial" w:hAnsi="Arial"/>
        </w:rPr>
        <w:tab/>
      </w:r>
      <w:permStart w:id="1009789388" w:edGrp="everyone"/>
      <w:r w:rsidR="00F11E55" w:rsidRPr="006A5404">
        <w:rPr>
          <w:rFonts w:ascii="Arial" w:hAnsi="Arial"/>
        </w:rPr>
        <w:t>V</w:t>
      </w:r>
      <w:r w:rsidR="006A5404">
        <w:rPr>
          <w:rFonts w:ascii="Arial" w:hAnsi="Arial"/>
        </w:rPr>
        <w:t> </w:t>
      </w:r>
      <w:r w:rsidR="00CB686F">
        <w:rPr>
          <w:rFonts w:ascii="Arial" w:hAnsi="Arial"/>
        </w:rPr>
        <w:t>…</w:t>
      </w:r>
      <w:proofErr w:type="gramStart"/>
      <w:r w:rsidR="00CB686F">
        <w:rPr>
          <w:rFonts w:ascii="Arial" w:hAnsi="Arial"/>
        </w:rPr>
        <w:t>…….</w:t>
      </w:r>
      <w:proofErr w:type="gramEnd"/>
      <w:r w:rsidR="00CB686F">
        <w:rPr>
          <w:rFonts w:ascii="Arial" w:hAnsi="Arial"/>
        </w:rPr>
        <w:t>.</w:t>
      </w:r>
      <w:r w:rsidR="006A5404">
        <w:rPr>
          <w:rFonts w:ascii="Arial" w:hAnsi="Arial"/>
        </w:rPr>
        <w:t xml:space="preserve"> </w:t>
      </w:r>
      <w:r w:rsidR="00F11E55" w:rsidRPr="006A5404">
        <w:rPr>
          <w:rFonts w:ascii="Arial" w:hAnsi="Arial"/>
        </w:rPr>
        <w:t>dne</w:t>
      </w:r>
      <w:r w:rsidR="00CB686F">
        <w:rPr>
          <w:rFonts w:ascii="Arial" w:hAnsi="Arial"/>
        </w:rPr>
        <w:t xml:space="preserve"> …</w:t>
      </w:r>
      <w:proofErr w:type="gramStart"/>
      <w:r w:rsidR="00CB686F">
        <w:rPr>
          <w:rFonts w:ascii="Arial" w:hAnsi="Arial"/>
        </w:rPr>
        <w:t>…….</w:t>
      </w:r>
      <w:proofErr w:type="gramEnd"/>
      <w:r w:rsidR="00CB686F">
        <w:rPr>
          <w:rFonts w:ascii="Arial" w:hAnsi="Arial"/>
        </w:rPr>
        <w:t>.</w:t>
      </w:r>
      <w:permEnd w:id="1009789388"/>
    </w:p>
    <w:p w14:paraId="752542B7" w14:textId="77777777" w:rsidR="00BA48CC" w:rsidRDefault="00BA48CC">
      <w:pPr>
        <w:rPr>
          <w:rFonts w:ascii="Arial" w:hAnsi="Arial"/>
        </w:rPr>
      </w:pPr>
    </w:p>
    <w:p w14:paraId="317D5A79" w14:textId="77777777" w:rsidR="007556DF" w:rsidRDefault="007556DF">
      <w:pPr>
        <w:rPr>
          <w:rFonts w:ascii="Arial" w:hAnsi="Arial"/>
        </w:rPr>
      </w:pPr>
    </w:p>
    <w:p w14:paraId="3104A568" w14:textId="77777777" w:rsidR="005461A0" w:rsidRDefault="005461A0">
      <w:pPr>
        <w:rPr>
          <w:rFonts w:ascii="Arial" w:hAnsi="Arial"/>
        </w:rPr>
      </w:pPr>
    </w:p>
    <w:p w14:paraId="1A4A4B45" w14:textId="77777777" w:rsidR="005461A0" w:rsidRDefault="005461A0">
      <w:pPr>
        <w:rPr>
          <w:rFonts w:ascii="Arial" w:hAnsi="Arial"/>
        </w:rPr>
      </w:pPr>
    </w:p>
    <w:p w14:paraId="2F364A4B" w14:textId="77777777" w:rsidR="007556DF" w:rsidRDefault="007556DF">
      <w:pPr>
        <w:rPr>
          <w:rFonts w:ascii="Arial" w:hAnsi="Arial"/>
        </w:rPr>
      </w:pPr>
    </w:p>
    <w:p w14:paraId="50CCE9E0" w14:textId="77777777" w:rsidR="00F11E55" w:rsidRPr="006C219A" w:rsidRDefault="00024822">
      <w:pPr>
        <w:rPr>
          <w:rFonts w:ascii="Arial" w:hAnsi="Arial"/>
        </w:rPr>
      </w:pPr>
      <w:r>
        <w:rPr>
          <w:rFonts w:ascii="Arial" w:hAnsi="Arial"/>
        </w:rPr>
        <w:t>……………………………………..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FB0619" w:rsidRPr="006C219A">
        <w:rPr>
          <w:rFonts w:ascii="Arial" w:hAnsi="Arial"/>
        </w:rPr>
        <w:t>……………………………………………..</w:t>
      </w:r>
    </w:p>
    <w:p w14:paraId="60350CEA" w14:textId="77777777" w:rsidR="00EA121C" w:rsidRPr="00EF208F" w:rsidRDefault="00024822" w:rsidP="00024822">
      <w:pPr>
        <w:pStyle w:val="Zkladntext"/>
      </w:pPr>
      <w:r w:rsidRPr="00EF208F">
        <w:t>za objednatele</w:t>
      </w:r>
      <w:r w:rsidR="00EA121C" w:rsidRPr="00EF208F">
        <w:tab/>
      </w:r>
      <w:r w:rsidR="00EA121C" w:rsidRPr="00EF208F">
        <w:tab/>
      </w:r>
      <w:r w:rsidR="00EA121C" w:rsidRPr="00EF208F">
        <w:tab/>
      </w:r>
      <w:r w:rsidR="00EA121C" w:rsidRPr="00EF208F">
        <w:tab/>
      </w:r>
      <w:r w:rsidR="00EA121C" w:rsidRPr="00EF208F">
        <w:tab/>
      </w:r>
      <w:r w:rsidR="00EA121C" w:rsidRPr="00EF208F">
        <w:tab/>
      </w:r>
      <w:r w:rsidRPr="00EF208F">
        <w:t>za zhotovitele</w:t>
      </w:r>
    </w:p>
    <w:p w14:paraId="6E3D6557" w14:textId="77777777" w:rsidR="00F11E55" w:rsidRPr="00EF208F" w:rsidRDefault="000704FF" w:rsidP="00024822">
      <w:pPr>
        <w:pStyle w:val="Zkladntext"/>
      </w:pPr>
      <w:r w:rsidRPr="00EF208F">
        <w:rPr>
          <w:rFonts w:cs="Arial"/>
        </w:rPr>
        <w:t>Bc. Hana Večerková, DiS.</w:t>
      </w:r>
      <w:r w:rsidR="00F11E55" w:rsidRPr="00B55D52">
        <w:tab/>
      </w:r>
      <w:r w:rsidR="00F11E55" w:rsidRPr="00B55D52">
        <w:tab/>
      </w:r>
      <w:r w:rsidR="00F11E55" w:rsidRPr="00B55D52">
        <w:tab/>
      </w:r>
      <w:r w:rsidR="00F11E55" w:rsidRPr="00B55D52">
        <w:tab/>
      </w:r>
      <w:permStart w:id="2070690705" w:edGrp="everyone"/>
      <w:r w:rsidR="00CB686F">
        <w:t>……………….</w:t>
      </w:r>
      <w:permEnd w:id="2070690705"/>
    </w:p>
    <w:p w14:paraId="4465AFDE" w14:textId="77777777" w:rsidR="00A603B6" w:rsidRPr="00A603B6" w:rsidRDefault="00FB0619" w:rsidP="007556DF">
      <w:pPr>
        <w:tabs>
          <w:tab w:val="left" w:pos="0"/>
        </w:tabs>
        <w:ind w:left="6372" w:hanging="6372"/>
        <w:rPr>
          <w:rFonts w:ascii="Arial" w:hAnsi="Arial" w:cs="Arial"/>
        </w:rPr>
      </w:pPr>
      <w:r w:rsidRPr="00EF208F">
        <w:rPr>
          <w:rFonts w:ascii="Arial" w:hAnsi="Arial"/>
        </w:rPr>
        <w:t>starost</w:t>
      </w:r>
      <w:r w:rsidR="000704FF" w:rsidRPr="00EF208F">
        <w:rPr>
          <w:rFonts w:ascii="Arial" w:hAnsi="Arial"/>
        </w:rPr>
        <w:t>k</w:t>
      </w:r>
      <w:r w:rsidRPr="00EF208F">
        <w:rPr>
          <w:rFonts w:ascii="Arial" w:hAnsi="Arial"/>
        </w:rPr>
        <w:t xml:space="preserve">a města </w:t>
      </w:r>
      <w:r w:rsidR="00024822" w:rsidRPr="00EF208F">
        <w:rPr>
          <w:rFonts w:ascii="Arial" w:hAnsi="Arial"/>
        </w:rPr>
        <w:t xml:space="preserve">                                                               </w:t>
      </w:r>
      <w:permStart w:id="560932826" w:edGrp="everyone"/>
      <w:r w:rsidR="00CB686F">
        <w:rPr>
          <w:rFonts w:ascii="Arial" w:hAnsi="Arial"/>
        </w:rPr>
        <w:t>………….……</w:t>
      </w:r>
      <w:permEnd w:id="560932826"/>
      <w:r w:rsidR="00D20EAB">
        <w:rPr>
          <w:rFonts w:ascii="Arial" w:hAnsi="Arial"/>
        </w:rPr>
        <w:t xml:space="preserve"> </w:t>
      </w:r>
    </w:p>
    <w:sectPr w:rsidR="00A603B6" w:rsidRPr="00A603B6" w:rsidSect="009C0A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851" w:right="1415" w:bottom="1417" w:left="1417" w:header="885" w:footer="5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5F5EF" w14:textId="77777777" w:rsidR="009C0AD8" w:rsidRDefault="009C0AD8" w:rsidP="00F11E55">
      <w:r>
        <w:separator/>
      </w:r>
    </w:p>
  </w:endnote>
  <w:endnote w:type="continuationSeparator" w:id="0">
    <w:p w14:paraId="74C6410B" w14:textId="77777777" w:rsidR="009C0AD8" w:rsidRDefault="009C0AD8" w:rsidP="00F1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9D8F" w14:textId="77777777" w:rsidR="00F20A1F" w:rsidRPr="001B33C8" w:rsidRDefault="00255BA3" w:rsidP="00255BA3">
    <w:pPr>
      <w:pStyle w:val="Zpat"/>
      <w:rPr>
        <w:rFonts w:ascii="Arial" w:hAnsi="Arial" w:cs="Arial"/>
        <w:sz w:val="18"/>
        <w:szCs w:val="18"/>
      </w:rPr>
    </w:pPr>
    <w:r w:rsidRPr="001B33C8">
      <w:rPr>
        <w:rFonts w:ascii="Arial" w:hAnsi="Arial" w:cs="Arial"/>
        <w:i/>
        <w:iCs/>
        <w:sz w:val="18"/>
        <w:szCs w:val="18"/>
      </w:rPr>
      <w:t>Smlouva o dílo</w:t>
    </w:r>
    <w:r w:rsidRPr="001B33C8">
      <w:rPr>
        <w:rFonts w:ascii="Arial" w:hAnsi="Arial" w:cs="Arial"/>
        <w:sz w:val="18"/>
        <w:szCs w:val="18"/>
      </w:rPr>
      <w:t xml:space="preserve"> </w:t>
    </w:r>
    <w:r w:rsidR="00F20A1F" w:rsidRPr="001B33C8">
      <w:rPr>
        <w:rFonts w:ascii="Arial" w:hAnsi="Arial" w:cs="Arial"/>
        <w:sz w:val="18"/>
        <w:szCs w:val="18"/>
      </w:rPr>
      <w:t xml:space="preserve"> </w:t>
    </w:r>
    <w:r w:rsidRPr="001B33C8">
      <w:rPr>
        <w:rFonts w:ascii="Arial" w:hAnsi="Arial" w:cs="Arial"/>
        <w:sz w:val="18"/>
        <w:szCs w:val="18"/>
      </w:rPr>
      <w:tab/>
    </w:r>
    <w:r w:rsidRPr="001B33C8">
      <w:rPr>
        <w:rFonts w:ascii="Arial" w:hAnsi="Arial" w:cs="Arial"/>
        <w:sz w:val="18"/>
        <w:szCs w:val="18"/>
      </w:rPr>
      <w:tab/>
    </w:r>
    <w:r w:rsidR="0080746D" w:rsidRPr="008E7EAE">
      <w:rPr>
        <w:rFonts w:ascii="Arial" w:hAnsi="Arial" w:cs="Arial"/>
        <w:i/>
        <w:iCs/>
        <w:sz w:val="18"/>
        <w:szCs w:val="18"/>
      </w:rPr>
      <w:fldChar w:fldCharType="begin"/>
    </w:r>
    <w:r w:rsidR="00184A80" w:rsidRPr="008E7EAE">
      <w:rPr>
        <w:rFonts w:ascii="Arial" w:hAnsi="Arial" w:cs="Arial"/>
        <w:i/>
        <w:iCs/>
        <w:sz w:val="18"/>
        <w:szCs w:val="18"/>
      </w:rPr>
      <w:instrText xml:space="preserve"> PAGE </w:instrText>
    </w:r>
    <w:r w:rsidR="0080746D" w:rsidRPr="008E7EAE">
      <w:rPr>
        <w:rFonts w:ascii="Arial" w:hAnsi="Arial" w:cs="Arial"/>
        <w:i/>
        <w:iCs/>
        <w:sz w:val="18"/>
        <w:szCs w:val="18"/>
      </w:rPr>
      <w:fldChar w:fldCharType="separate"/>
    </w:r>
    <w:r w:rsidR="00E83C44">
      <w:rPr>
        <w:rFonts w:ascii="Arial" w:hAnsi="Arial" w:cs="Arial"/>
        <w:i/>
        <w:iCs/>
        <w:noProof/>
        <w:sz w:val="18"/>
        <w:szCs w:val="18"/>
      </w:rPr>
      <w:t>2</w:t>
    </w:r>
    <w:r w:rsidR="0080746D" w:rsidRPr="008E7EAE">
      <w:rPr>
        <w:rFonts w:ascii="Arial" w:hAnsi="Arial" w:cs="Arial"/>
        <w:i/>
        <w:iCs/>
        <w:noProof/>
        <w:sz w:val="18"/>
        <w:szCs w:val="18"/>
      </w:rPr>
      <w:fldChar w:fldCharType="end"/>
    </w:r>
    <w:r w:rsidR="00F20A1F" w:rsidRPr="008E7EAE">
      <w:rPr>
        <w:rFonts w:ascii="Arial" w:hAnsi="Arial" w:cs="Arial"/>
        <w:i/>
        <w:iCs/>
        <w:sz w:val="18"/>
        <w:szCs w:val="18"/>
      </w:rPr>
      <w:t>/</w:t>
    </w:r>
    <w:r w:rsidR="0080746D" w:rsidRPr="008E7EAE">
      <w:rPr>
        <w:rFonts w:ascii="Arial" w:hAnsi="Arial" w:cs="Arial"/>
        <w:i/>
        <w:iCs/>
        <w:sz w:val="18"/>
        <w:szCs w:val="18"/>
      </w:rPr>
      <w:fldChar w:fldCharType="begin"/>
    </w:r>
    <w:r w:rsidR="00EF45F5" w:rsidRPr="008E7EAE">
      <w:rPr>
        <w:rFonts w:ascii="Arial" w:hAnsi="Arial" w:cs="Arial"/>
        <w:i/>
        <w:iCs/>
        <w:sz w:val="18"/>
        <w:szCs w:val="18"/>
      </w:rPr>
      <w:instrText xml:space="preserve"> NUMPAGES \*Arabic </w:instrText>
    </w:r>
    <w:r w:rsidR="0080746D" w:rsidRPr="008E7EAE">
      <w:rPr>
        <w:rFonts w:ascii="Arial" w:hAnsi="Arial" w:cs="Arial"/>
        <w:i/>
        <w:iCs/>
        <w:sz w:val="18"/>
        <w:szCs w:val="18"/>
      </w:rPr>
      <w:fldChar w:fldCharType="separate"/>
    </w:r>
    <w:r w:rsidR="00E83C44">
      <w:rPr>
        <w:rFonts w:ascii="Arial" w:hAnsi="Arial" w:cs="Arial"/>
        <w:i/>
        <w:iCs/>
        <w:noProof/>
        <w:sz w:val="18"/>
        <w:szCs w:val="18"/>
      </w:rPr>
      <w:t>6</w:t>
    </w:r>
    <w:r w:rsidR="0080746D" w:rsidRPr="008E7EAE">
      <w:rPr>
        <w:rFonts w:ascii="Arial" w:hAnsi="Arial" w:cs="Arial"/>
        <w:i/>
        <w:iCs/>
        <w:noProof/>
        <w:sz w:val="18"/>
        <w:szCs w:val="18"/>
      </w:rPr>
      <w:fldChar w:fldCharType="end"/>
    </w:r>
    <w:r w:rsidRPr="008E7EAE">
      <w:rPr>
        <w:rFonts w:ascii="Arial" w:hAnsi="Arial" w:cs="Arial"/>
        <w:i/>
        <w:iCs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125D" w14:textId="77777777" w:rsidR="00F20A1F" w:rsidRDefault="00255BA3" w:rsidP="00255BA3">
    <w:pPr>
      <w:pStyle w:val="Zpat"/>
    </w:pPr>
    <w:r>
      <w:t>Smlouva o dílo</w:t>
    </w:r>
    <w:r>
      <w:tab/>
    </w:r>
    <w:r>
      <w:tab/>
    </w:r>
    <w:r w:rsidR="0080746D">
      <w:fldChar w:fldCharType="begin"/>
    </w:r>
    <w:r w:rsidR="00184A80">
      <w:instrText xml:space="preserve"> PAGE </w:instrText>
    </w:r>
    <w:r w:rsidR="0080746D">
      <w:fldChar w:fldCharType="separate"/>
    </w:r>
    <w:r w:rsidR="00E83C44">
      <w:rPr>
        <w:noProof/>
      </w:rPr>
      <w:t>5</w:t>
    </w:r>
    <w:r w:rsidR="0080746D">
      <w:rPr>
        <w:noProof/>
      </w:rPr>
      <w:fldChar w:fldCharType="end"/>
    </w:r>
    <w:r w:rsidR="00F20A1F">
      <w:t>/</w:t>
    </w:r>
    <w:r w:rsidR="0080746D">
      <w:fldChar w:fldCharType="begin"/>
    </w:r>
    <w:r w:rsidR="00EF45F5">
      <w:instrText xml:space="preserve"> NUMPAGES \*Arabic </w:instrText>
    </w:r>
    <w:r w:rsidR="0080746D">
      <w:fldChar w:fldCharType="separate"/>
    </w:r>
    <w:r w:rsidR="00E83C44">
      <w:rPr>
        <w:noProof/>
      </w:rPr>
      <w:t>6</w:t>
    </w:r>
    <w:r w:rsidR="0080746D">
      <w:rPr>
        <w:noProof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E91E" w14:textId="77777777" w:rsidR="00F20A1F" w:rsidRDefault="00255BA3" w:rsidP="00255BA3">
    <w:pPr>
      <w:pStyle w:val="Zpat"/>
    </w:pPr>
    <w:r w:rsidRPr="00E62497">
      <w:rPr>
        <w:rFonts w:ascii="Arial" w:hAnsi="Arial" w:cs="Arial"/>
        <w:i/>
        <w:iCs/>
        <w:sz w:val="18"/>
        <w:szCs w:val="18"/>
      </w:rPr>
      <w:t>Smlouva o dílo</w:t>
    </w:r>
    <w:r>
      <w:t xml:space="preserve">  </w:t>
    </w:r>
    <w:r w:rsidR="00F20A1F">
      <w:t xml:space="preserve"> </w:t>
    </w:r>
    <w:r>
      <w:tab/>
    </w:r>
    <w:r>
      <w:tab/>
    </w:r>
    <w:r>
      <w:tab/>
    </w:r>
    <w:r w:rsidR="0080746D">
      <w:fldChar w:fldCharType="begin"/>
    </w:r>
    <w:r w:rsidR="00184A80">
      <w:instrText xml:space="preserve"> PAGE </w:instrText>
    </w:r>
    <w:r w:rsidR="0080746D">
      <w:fldChar w:fldCharType="separate"/>
    </w:r>
    <w:r w:rsidR="0048530E">
      <w:rPr>
        <w:noProof/>
      </w:rPr>
      <w:t>1</w:t>
    </w:r>
    <w:r w:rsidR="0080746D">
      <w:rPr>
        <w:noProof/>
      </w:rPr>
      <w:fldChar w:fldCharType="end"/>
    </w:r>
    <w:r w:rsidR="00F20A1F">
      <w:t>/</w:t>
    </w:r>
    <w:r w:rsidR="0080746D">
      <w:fldChar w:fldCharType="begin"/>
    </w:r>
    <w:r w:rsidR="00EF45F5">
      <w:instrText xml:space="preserve"> NUMPAGES \*Arabic </w:instrText>
    </w:r>
    <w:r w:rsidR="0080746D">
      <w:fldChar w:fldCharType="separate"/>
    </w:r>
    <w:r w:rsidR="0048530E">
      <w:rPr>
        <w:noProof/>
      </w:rPr>
      <w:t>6</w:t>
    </w:r>
    <w:r w:rsidR="0080746D">
      <w:rPr>
        <w:noProof/>
      </w:rPr>
      <w:fldChar w:fldCharType="end"/>
    </w:r>
    <w:r>
      <w:t xml:space="preserve"> </w:t>
    </w:r>
  </w:p>
  <w:p w14:paraId="1A6A048F" w14:textId="77777777" w:rsidR="00F20A1F" w:rsidRDefault="00F20A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E4269" w14:textId="77777777" w:rsidR="009C0AD8" w:rsidRDefault="009C0AD8" w:rsidP="00F11E55">
      <w:r>
        <w:separator/>
      </w:r>
    </w:p>
  </w:footnote>
  <w:footnote w:type="continuationSeparator" w:id="0">
    <w:p w14:paraId="4C9E6903" w14:textId="77777777" w:rsidR="009C0AD8" w:rsidRDefault="009C0AD8" w:rsidP="00F1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CBC23" w14:textId="77777777" w:rsidR="00F20A1F" w:rsidRDefault="00F20A1F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3B8F5" w14:textId="77777777" w:rsidR="00F20A1F" w:rsidRDefault="00F20A1F" w:rsidP="00B31C97">
    <w:pPr>
      <w:pStyle w:val="Zhlav"/>
    </w:pPr>
  </w:p>
  <w:p w14:paraId="4F7B4733" w14:textId="77777777" w:rsidR="00F20A1F" w:rsidRDefault="00F20A1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BFFC" w14:textId="77777777" w:rsidR="00F20A1F" w:rsidRPr="00C5350C" w:rsidRDefault="00F20A1F" w:rsidP="00C5350C">
    <w:pPr>
      <w:pStyle w:val="Zhlav"/>
    </w:pPr>
    <w:r>
      <w:rPr>
        <w:noProof/>
        <w:lang w:eastAsia="cs-CZ"/>
      </w:rPr>
      <w:drawing>
        <wp:inline distT="0" distB="0" distL="0" distR="0" wp14:anchorId="2FEF2EAD" wp14:editId="05DE6FBA">
          <wp:extent cx="809625" cy="523875"/>
          <wp:effectExtent l="19050" t="0" r="9525" b="0"/>
          <wp:docPr id="2" name="obrázek 1" descr="logo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61EFE34"/>
    <w:lvl w:ilvl="0">
      <w:start w:val="1"/>
      <w:numFmt w:val="upperRoman"/>
      <w:pStyle w:val="Nadpis1"/>
      <w:suff w:val="nothing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pStyle w:val="Nadpis2"/>
      <w:lvlText w:val=" %1.%2. "/>
      <w:lvlJc w:val="left"/>
      <w:pPr>
        <w:tabs>
          <w:tab w:val="num" w:pos="5387"/>
        </w:tabs>
        <w:ind w:left="5954" w:hanging="1134"/>
      </w:pPr>
      <w:rPr>
        <w:rFonts w:ascii="Arial" w:hAnsi="Arial" w:hint="default"/>
      </w:rPr>
    </w:lvl>
    <w:lvl w:ilvl="2">
      <w:start w:val="1"/>
      <w:numFmt w:val="none"/>
      <w:pStyle w:val="Nadpis3"/>
      <w:suff w:val="nothing"/>
      <w:lvlText w:val="  "/>
      <w:lvlJc w:val="left"/>
      <w:pPr>
        <w:ind w:left="0" w:firstLine="0"/>
      </w:pPr>
      <w:rPr>
        <w:rFonts w:ascii="Arial" w:hAnsi="Arial" w:hint="default"/>
      </w:rPr>
    </w:lvl>
    <w:lvl w:ilvl="3">
      <w:start w:val="1"/>
      <w:numFmt w:val="decimal"/>
      <w:pStyle w:val="Nadpis4"/>
      <w:suff w:val="nothing"/>
      <w:lvlText w:val=" %4. 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pStyle w:val="Nadpis5"/>
      <w:suff w:val="nothing"/>
      <w:lvlText w:val=" %4.%5. "/>
      <w:lvlJc w:val="left"/>
      <w:pPr>
        <w:ind w:left="0" w:firstLine="0"/>
      </w:pPr>
      <w:rPr>
        <w:rFonts w:ascii="Arial" w:hAnsi="Arial" w:hint="default"/>
      </w:rPr>
    </w:lvl>
    <w:lvl w:ilvl="5">
      <w:start w:val="1"/>
      <w:numFmt w:val="decimal"/>
      <w:pStyle w:val="Nadpis6"/>
      <w:suff w:val="nothing"/>
      <w:lvlText w:val=" %5.%6. "/>
      <w:lvlJc w:val="left"/>
      <w:pPr>
        <w:ind w:left="0" w:firstLine="0"/>
      </w:pPr>
      <w:rPr>
        <w:rFonts w:ascii="Arial" w:hAnsi="Arial" w:hint="default"/>
      </w:rPr>
    </w:lvl>
    <w:lvl w:ilvl="6">
      <w:start w:val="1"/>
      <w:numFmt w:val="decimal"/>
      <w:suff w:val="nothing"/>
      <w:lvlText w:val=" %4.%5.%6.%7 "/>
      <w:lvlJc w:val="left"/>
      <w:pPr>
        <w:ind w:left="0" w:firstLine="0"/>
      </w:pPr>
      <w:rPr>
        <w:rFonts w:ascii="Arial" w:hAnsi="Arial" w:hint="default"/>
      </w:rPr>
    </w:lvl>
    <w:lvl w:ilvl="7">
      <w:start w:val="1"/>
      <w:numFmt w:val="decimal"/>
      <w:pStyle w:val="Nadpis8"/>
      <w:suff w:val="nothing"/>
      <w:lvlText w:val=" %4.%5.%6.%7.%8 "/>
      <w:lvlJc w:val="left"/>
      <w:pPr>
        <w:ind w:left="0" w:firstLine="0"/>
      </w:pPr>
      <w:rPr>
        <w:rFonts w:ascii="Arial" w:hAnsi="Arial" w:hint="default"/>
      </w:rPr>
    </w:lvl>
    <w:lvl w:ilvl="8">
      <w:start w:val="1"/>
      <w:numFmt w:val="decimal"/>
      <w:pStyle w:val="Nadpis9"/>
      <w:suff w:val="nothing"/>
      <w:lvlText w:val=" %4.%5.%6.%7.%8.%9 "/>
      <w:lvlJc w:val="left"/>
      <w:pPr>
        <w:ind w:left="0" w:firstLine="0"/>
      </w:pPr>
      <w:rPr>
        <w:rFonts w:ascii="Arial" w:hAnsi="Aria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D884BA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A903B2"/>
    <w:multiLevelType w:val="hybridMultilevel"/>
    <w:tmpl w:val="9B10299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1D32D34"/>
    <w:multiLevelType w:val="hybridMultilevel"/>
    <w:tmpl w:val="94EEF6CC"/>
    <w:lvl w:ilvl="0" w:tplc="6C50C5B0">
      <w:start w:val="1"/>
      <w:numFmt w:val="upperRoman"/>
      <w:lvlText w:val="%1."/>
      <w:lvlJc w:val="left"/>
      <w:pPr>
        <w:ind w:left="57" w:firstLine="303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A50F3F"/>
    <w:multiLevelType w:val="hybridMultilevel"/>
    <w:tmpl w:val="E5A806A8"/>
    <w:lvl w:ilvl="0" w:tplc="2742949C">
      <w:start w:val="1"/>
      <w:numFmt w:val="decimal"/>
      <w:lvlText w:val="%1."/>
      <w:lvlJc w:val="left"/>
      <w:pPr>
        <w:ind w:left="895" w:hanging="360"/>
      </w:pPr>
      <w:rPr>
        <w:rFonts w:ascii="Arial" w:eastAsia="Arial Unicode MS" w:hAnsi="Arial" w:cs="Arial" w:hint="default"/>
        <w:color w:val="231F20"/>
        <w:spacing w:val="-5"/>
        <w:w w:val="100"/>
        <w:sz w:val="20"/>
        <w:szCs w:val="20"/>
      </w:rPr>
    </w:lvl>
    <w:lvl w:ilvl="1" w:tplc="D5E41E10">
      <w:start w:val="1"/>
      <w:numFmt w:val="lowerLetter"/>
      <w:lvlText w:val="%2)"/>
      <w:lvlJc w:val="left"/>
      <w:pPr>
        <w:ind w:left="3751" w:hanging="348"/>
      </w:pPr>
      <w:rPr>
        <w:rFonts w:ascii="Arial" w:eastAsia="Times New Roman" w:hAnsi="Arial" w:cs="Arial" w:hint="default"/>
        <w:color w:val="231F20"/>
        <w:spacing w:val="-18"/>
        <w:w w:val="100"/>
        <w:sz w:val="20"/>
        <w:szCs w:val="20"/>
      </w:rPr>
    </w:lvl>
    <w:lvl w:ilvl="2" w:tplc="7408D98C">
      <w:numFmt w:val="bullet"/>
      <w:lvlText w:val="•"/>
      <w:lvlJc w:val="left"/>
      <w:pPr>
        <w:ind w:left="2211" w:hanging="348"/>
      </w:pPr>
      <w:rPr>
        <w:rFonts w:hint="default"/>
      </w:rPr>
    </w:lvl>
    <w:lvl w:ilvl="3" w:tplc="93746718">
      <w:numFmt w:val="bullet"/>
      <w:lvlText w:val="•"/>
      <w:lvlJc w:val="left"/>
      <w:pPr>
        <w:ind w:left="3162" w:hanging="348"/>
      </w:pPr>
      <w:rPr>
        <w:rFonts w:hint="default"/>
      </w:rPr>
    </w:lvl>
    <w:lvl w:ilvl="4" w:tplc="7EF05EDC">
      <w:numFmt w:val="bullet"/>
      <w:lvlText w:val="•"/>
      <w:lvlJc w:val="left"/>
      <w:pPr>
        <w:ind w:left="4113" w:hanging="348"/>
      </w:pPr>
      <w:rPr>
        <w:rFonts w:hint="default"/>
      </w:rPr>
    </w:lvl>
    <w:lvl w:ilvl="5" w:tplc="9BEEA3D6">
      <w:numFmt w:val="bullet"/>
      <w:lvlText w:val="•"/>
      <w:lvlJc w:val="left"/>
      <w:pPr>
        <w:ind w:left="5064" w:hanging="348"/>
      </w:pPr>
      <w:rPr>
        <w:rFonts w:hint="default"/>
      </w:rPr>
    </w:lvl>
    <w:lvl w:ilvl="6" w:tplc="E36EB7E2">
      <w:numFmt w:val="bullet"/>
      <w:lvlText w:val="•"/>
      <w:lvlJc w:val="left"/>
      <w:pPr>
        <w:ind w:left="6015" w:hanging="348"/>
      </w:pPr>
      <w:rPr>
        <w:rFonts w:hint="default"/>
      </w:rPr>
    </w:lvl>
    <w:lvl w:ilvl="7" w:tplc="F5A2FBA6">
      <w:numFmt w:val="bullet"/>
      <w:lvlText w:val="•"/>
      <w:lvlJc w:val="left"/>
      <w:pPr>
        <w:ind w:left="6966" w:hanging="348"/>
      </w:pPr>
      <w:rPr>
        <w:rFonts w:hint="default"/>
      </w:rPr>
    </w:lvl>
    <w:lvl w:ilvl="8" w:tplc="92F06D60">
      <w:numFmt w:val="bullet"/>
      <w:lvlText w:val="•"/>
      <w:lvlJc w:val="left"/>
      <w:pPr>
        <w:ind w:left="7917" w:hanging="348"/>
      </w:pPr>
      <w:rPr>
        <w:rFonts w:hint="default"/>
      </w:rPr>
    </w:lvl>
  </w:abstractNum>
  <w:abstractNum w:abstractNumId="9" w15:restartNumberingAfterBreak="0">
    <w:nsid w:val="1189779F"/>
    <w:multiLevelType w:val="hybridMultilevel"/>
    <w:tmpl w:val="7C066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82734"/>
    <w:multiLevelType w:val="hybridMultilevel"/>
    <w:tmpl w:val="3A182C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F2118"/>
    <w:multiLevelType w:val="hybridMultilevel"/>
    <w:tmpl w:val="F62C9F62"/>
    <w:lvl w:ilvl="0" w:tplc="C1AC6AE2">
      <w:start w:val="765"/>
      <w:numFmt w:val="bullet"/>
      <w:lvlText w:val="-"/>
      <w:lvlJc w:val="left"/>
      <w:pPr>
        <w:ind w:left="720" w:hanging="360"/>
      </w:pPr>
      <w:rPr>
        <w:rFonts w:ascii="Montserrat Light" w:eastAsiaTheme="minorHAnsi" w:hAnsi="Montserrat Light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A60BD"/>
    <w:multiLevelType w:val="hybridMultilevel"/>
    <w:tmpl w:val="4D620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A2D8D"/>
    <w:multiLevelType w:val="hybridMultilevel"/>
    <w:tmpl w:val="26F049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2D1DA9"/>
    <w:multiLevelType w:val="hybridMultilevel"/>
    <w:tmpl w:val="2B3C1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04A2E"/>
    <w:multiLevelType w:val="hybridMultilevel"/>
    <w:tmpl w:val="1EACEF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D55A6"/>
    <w:multiLevelType w:val="hybridMultilevel"/>
    <w:tmpl w:val="23FA715E"/>
    <w:lvl w:ilvl="0" w:tplc="2DCAFC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AAB2765"/>
    <w:multiLevelType w:val="hybridMultilevel"/>
    <w:tmpl w:val="1332BC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3331A"/>
    <w:multiLevelType w:val="hybridMultilevel"/>
    <w:tmpl w:val="2C46E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30221"/>
    <w:multiLevelType w:val="hybridMultilevel"/>
    <w:tmpl w:val="55307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324C53"/>
    <w:multiLevelType w:val="multilevel"/>
    <w:tmpl w:val="0F34BC4C"/>
    <w:lvl w:ilvl="0">
      <w:start w:val="5"/>
      <w:numFmt w:val="upperRoman"/>
      <w:suff w:val="nothing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lvlText w:val=" %1.%2. "/>
      <w:lvlJc w:val="left"/>
      <w:pPr>
        <w:tabs>
          <w:tab w:val="num" w:pos="567"/>
        </w:tabs>
        <w:ind w:left="1134" w:hanging="1134"/>
      </w:pPr>
      <w:rPr>
        <w:rFonts w:ascii="Arial" w:hAnsi="Arial" w:hint="default"/>
      </w:rPr>
    </w:lvl>
    <w:lvl w:ilvl="2">
      <w:start w:val="1"/>
      <w:numFmt w:val="none"/>
      <w:suff w:val="nothing"/>
      <w:lvlText w:val="  "/>
      <w:lvlJc w:val="left"/>
      <w:pPr>
        <w:ind w:left="0" w:firstLine="0"/>
      </w:pPr>
      <w:rPr>
        <w:rFonts w:ascii="Arial" w:hAnsi="Arial" w:hint="default"/>
      </w:rPr>
    </w:lvl>
    <w:lvl w:ilvl="3">
      <w:start w:val="1"/>
      <w:numFmt w:val="decimal"/>
      <w:suff w:val="nothing"/>
      <w:lvlText w:val=" %4. "/>
      <w:lvlJc w:val="left"/>
      <w:pPr>
        <w:ind w:left="0" w:firstLine="0"/>
      </w:pPr>
      <w:rPr>
        <w:rFonts w:ascii="Arial" w:hAnsi="Arial" w:hint="default"/>
      </w:rPr>
    </w:lvl>
    <w:lvl w:ilvl="4">
      <w:start w:val="1"/>
      <w:numFmt w:val="decimal"/>
      <w:suff w:val="nothing"/>
      <w:lvlText w:val=" %4.%5. "/>
      <w:lvlJc w:val="left"/>
      <w:pPr>
        <w:ind w:left="0" w:firstLine="0"/>
      </w:pPr>
      <w:rPr>
        <w:rFonts w:ascii="Arial" w:hAnsi="Arial" w:hint="default"/>
      </w:rPr>
    </w:lvl>
    <w:lvl w:ilvl="5">
      <w:start w:val="1"/>
      <w:numFmt w:val="decimal"/>
      <w:suff w:val="nothing"/>
      <w:lvlText w:val=" %5.%6. "/>
      <w:lvlJc w:val="left"/>
      <w:pPr>
        <w:ind w:left="0" w:firstLine="0"/>
      </w:pPr>
      <w:rPr>
        <w:rFonts w:ascii="Arial" w:hAnsi="Arial" w:hint="default"/>
      </w:rPr>
    </w:lvl>
    <w:lvl w:ilvl="6">
      <w:start w:val="1"/>
      <w:numFmt w:val="decimal"/>
      <w:suff w:val="nothing"/>
      <w:lvlText w:val=" %4.%5.%6.%7 "/>
      <w:lvlJc w:val="left"/>
      <w:pPr>
        <w:ind w:left="0" w:firstLine="0"/>
      </w:pPr>
      <w:rPr>
        <w:rFonts w:ascii="Arial" w:hAnsi="Arial" w:hint="default"/>
      </w:rPr>
    </w:lvl>
    <w:lvl w:ilvl="7">
      <w:start w:val="1"/>
      <w:numFmt w:val="decimal"/>
      <w:suff w:val="nothing"/>
      <w:lvlText w:val=" %4.%5.%6.%7.%8 "/>
      <w:lvlJc w:val="left"/>
      <w:pPr>
        <w:ind w:left="0" w:firstLine="0"/>
      </w:pPr>
      <w:rPr>
        <w:rFonts w:ascii="Arial" w:hAnsi="Arial" w:hint="default"/>
      </w:rPr>
    </w:lvl>
    <w:lvl w:ilvl="8">
      <w:start w:val="1"/>
      <w:numFmt w:val="decimal"/>
      <w:suff w:val="nothing"/>
      <w:lvlText w:val=" %4.%5.%6.%7.%8.%9 "/>
      <w:lvlJc w:val="left"/>
      <w:pPr>
        <w:ind w:left="0" w:firstLine="0"/>
      </w:pPr>
      <w:rPr>
        <w:rFonts w:ascii="Arial" w:hAnsi="Arial" w:hint="default"/>
      </w:rPr>
    </w:lvl>
  </w:abstractNum>
  <w:abstractNum w:abstractNumId="21" w15:restartNumberingAfterBreak="0">
    <w:nsid w:val="50465317"/>
    <w:multiLevelType w:val="hybridMultilevel"/>
    <w:tmpl w:val="7E643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B48F1"/>
    <w:multiLevelType w:val="hybridMultilevel"/>
    <w:tmpl w:val="82520712"/>
    <w:lvl w:ilvl="0" w:tplc="2C04F43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912927"/>
    <w:multiLevelType w:val="hybridMultilevel"/>
    <w:tmpl w:val="25FA5784"/>
    <w:lvl w:ilvl="0" w:tplc="C750CD2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BD27586"/>
    <w:multiLevelType w:val="hybridMultilevel"/>
    <w:tmpl w:val="EE26D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96744">
    <w:abstractNumId w:val="0"/>
  </w:num>
  <w:num w:numId="2" w16cid:durableId="672226904">
    <w:abstractNumId w:val="1"/>
  </w:num>
  <w:num w:numId="3" w16cid:durableId="276110415">
    <w:abstractNumId w:val="2"/>
  </w:num>
  <w:num w:numId="4" w16cid:durableId="270090544">
    <w:abstractNumId w:val="3"/>
  </w:num>
  <w:num w:numId="5" w16cid:durableId="996496892">
    <w:abstractNumId w:val="4"/>
  </w:num>
  <w:num w:numId="6" w16cid:durableId="1820338200">
    <w:abstractNumId w:val="5"/>
  </w:num>
  <w:num w:numId="7" w16cid:durableId="1875194914">
    <w:abstractNumId w:val="20"/>
  </w:num>
  <w:num w:numId="8" w16cid:durableId="141167890">
    <w:abstractNumId w:val="8"/>
  </w:num>
  <w:num w:numId="9" w16cid:durableId="143546632">
    <w:abstractNumId w:val="19"/>
  </w:num>
  <w:num w:numId="10" w16cid:durableId="401218960">
    <w:abstractNumId w:val="10"/>
  </w:num>
  <w:num w:numId="11" w16cid:durableId="289479196">
    <w:abstractNumId w:val="9"/>
  </w:num>
  <w:num w:numId="12" w16cid:durableId="504629596">
    <w:abstractNumId w:val="0"/>
  </w:num>
  <w:num w:numId="13" w16cid:durableId="1769427282">
    <w:abstractNumId w:val="17"/>
  </w:num>
  <w:num w:numId="14" w16cid:durableId="389499902">
    <w:abstractNumId w:val="23"/>
  </w:num>
  <w:num w:numId="15" w16cid:durableId="1527906990">
    <w:abstractNumId w:val="0"/>
  </w:num>
  <w:num w:numId="16" w16cid:durableId="1290207881">
    <w:abstractNumId w:val="16"/>
  </w:num>
  <w:num w:numId="17" w16cid:durableId="222330082">
    <w:abstractNumId w:val="0"/>
  </w:num>
  <w:num w:numId="18" w16cid:durableId="1285884403">
    <w:abstractNumId w:val="11"/>
  </w:num>
  <w:num w:numId="19" w16cid:durableId="488792537">
    <w:abstractNumId w:val="13"/>
  </w:num>
  <w:num w:numId="20" w16cid:durableId="602423654">
    <w:abstractNumId w:val="14"/>
  </w:num>
  <w:num w:numId="21" w16cid:durableId="623586166">
    <w:abstractNumId w:val="7"/>
  </w:num>
  <w:num w:numId="22" w16cid:durableId="43254973">
    <w:abstractNumId w:val="18"/>
  </w:num>
  <w:num w:numId="23" w16cid:durableId="1281303554">
    <w:abstractNumId w:val="12"/>
  </w:num>
  <w:num w:numId="24" w16cid:durableId="1777091845">
    <w:abstractNumId w:val="21"/>
  </w:num>
  <w:num w:numId="25" w16cid:durableId="1570264489">
    <w:abstractNumId w:val="0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5175325">
    <w:abstractNumId w:val="6"/>
  </w:num>
  <w:num w:numId="27" w16cid:durableId="1973100116">
    <w:abstractNumId w:val="15"/>
  </w:num>
  <w:num w:numId="28" w16cid:durableId="1112281627">
    <w:abstractNumId w:val="24"/>
  </w:num>
  <w:num w:numId="29" w16cid:durableId="159301158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Kt2Kw3EJeHF2bAz5q28baUsiAUm11ztk/CHyuSSn7rwwxFPSsnvmlIN7DgS0yyLmJI+say8snk9UFR4oLvcyNw==" w:salt="FZHHfykAPdOet/NdpC3vZw=="/>
  <w:defaultTabStop w:val="708"/>
  <w:hyphenationZone w:val="425"/>
  <w:defaultTableStyle w:val="Normln"/>
  <w:evenAndOddHeaders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22"/>
    <w:rsid w:val="00015A10"/>
    <w:rsid w:val="00024822"/>
    <w:rsid w:val="00031053"/>
    <w:rsid w:val="00033E0D"/>
    <w:rsid w:val="00043F42"/>
    <w:rsid w:val="00050AD1"/>
    <w:rsid w:val="00055CB4"/>
    <w:rsid w:val="000704FF"/>
    <w:rsid w:val="00072147"/>
    <w:rsid w:val="00076F09"/>
    <w:rsid w:val="0009657C"/>
    <w:rsid w:val="000A16A6"/>
    <w:rsid w:val="000A68DE"/>
    <w:rsid w:val="000A70A2"/>
    <w:rsid w:val="000B1ECC"/>
    <w:rsid w:val="000B3E22"/>
    <w:rsid w:val="000C5FCD"/>
    <w:rsid w:val="000C66FB"/>
    <w:rsid w:val="000C68F3"/>
    <w:rsid w:val="000C6BA3"/>
    <w:rsid w:val="000D1849"/>
    <w:rsid w:val="000E0C16"/>
    <w:rsid w:val="000F23D9"/>
    <w:rsid w:val="000F3AAD"/>
    <w:rsid w:val="000F59C9"/>
    <w:rsid w:val="0010149B"/>
    <w:rsid w:val="00105E4B"/>
    <w:rsid w:val="00107C88"/>
    <w:rsid w:val="00110CB1"/>
    <w:rsid w:val="00112602"/>
    <w:rsid w:val="001211F1"/>
    <w:rsid w:val="0012368A"/>
    <w:rsid w:val="0013356C"/>
    <w:rsid w:val="0014106D"/>
    <w:rsid w:val="001476EA"/>
    <w:rsid w:val="0015162F"/>
    <w:rsid w:val="001531AB"/>
    <w:rsid w:val="00154313"/>
    <w:rsid w:val="00157FC4"/>
    <w:rsid w:val="00171A2F"/>
    <w:rsid w:val="001768B3"/>
    <w:rsid w:val="00182E1E"/>
    <w:rsid w:val="001839A8"/>
    <w:rsid w:val="00184A80"/>
    <w:rsid w:val="00192441"/>
    <w:rsid w:val="001A7369"/>
    <w:rsid w:val="001B227C"/>
    <w:rsid w:val="001B2EF5"/>
    <w:rsid w:val="001B33C8"/>
    <w:rsid w:val="001B5A44"/>
    <w:rsid w:val="001B5AF7"/>
    <w:rsid w:val="001D4C15"/>
    <w:rsid w:val="001D4FA8"/>
    <w:rsid w:val="001E7892"/>
    <w:rsid w:val="001F28D8"/>
    <w:rsid w:val="001F3AB0"/>
    <w:rsid w:val="001F40CC"/>
    <w:rsid w:val="001F4DD3"/>
    <w:rsid w:val="001F6028"/>
    <w:rsid w:val="002018D1"/>
    <w:rsid w:val="002040EA"/>
    <w:rsid w:val="002072AA"/>
    <w:rsid w:val="002105F3"/>
    <w:rsid w:val="00210829"/>
    <w:rsid w:val="00210A7A"/>
    <w:rsid w:val="00211193"/>
    <w:rsid w:val="0021387E"/>
    <w:rsid w:val="0021406D"/>
    <w:rsid w:val="002151F7"/>
    <w:rsid w:val="002260CB"/>
    <w:rsid w:val="00226BAA"/>
    <w:rsid w:val="00227059"/>
    <w:rsid w:val="00230261"/>
    <w:rsid w:val="002343CF"/>
    <w:rsid w:val="002346E6"/>
    <w:rsid w:val="00236157"/>
    <w:rsid w:val="00241770"/>
    <w:rsid w:val="00253C81"/>
    <w:rsid w:val="00255BA3"/>
    <w:rsid w:val="00277CD0"/>
    <w:rsid w:val="00290E98"/>
    <w:rsid w:val="00291FA8"/>
    <w:rsid w:val="00294891"/>
    <w:rsid w:val="0029706D"/>
    <w:rsid w:val="002A1E18"/>
    <w:rsid w:val="002A72F2"/>
    <w:rsid w:val="002A7C23"/>
    <w:rsid w:val="002B275E"/>
    <w:rsid w:val="002B278E"/>
    <w:rsid w:val="002B32DB"/>
    <w:rsid w:val="002C0649"/>
    <w:rsid w:val="002C6F2D"/>
    <w:rsid w:val="002D110D"/>
    <w:rsid w:val="002D1E34"/>
    <w:rsid w:val="002D4C3B"/>
    <w:rsid w:val="002E105A"/>
    <w:rsid w:val="002E535B"/>
    <w:rsid w:val="002E7557"/>
    <w:rsid w:val="003007A9"/>
    <w:rsid w:val="0030793F"/>
    <w:rsid w:val="00307958"/>
    <w:rsid w:val="0031497C"/>
    <w:rsid w:val="00327145"/>
    <w:rsid w:val="003304EB"/>
    <w:rsid w:val="0033404F"/>
    <w:rsid w:val="00336F56"/>
    <w:rsid w:val="00340409"/>
    <w:rsid w:val="00340F69"/>
    <w:rsid w:val="00341188"/>
    <w:rsid w:val="003419C3"/>
    <w:rsid w:val="003468C3"/>
    <w:rsid w:val="00352455"/>
    <w:rsid w:val="003529CA"/>
    <w:rsid w:val="00363A5D"/>
    <w:rsid w:val="003664DD"/>
    <w:rsid w:val="003772A5"/>
    <w:rsid w:val="00383B12"/>
    <w:rsid w:val="0038784D"/>
    <w:rsid w:val="00396DA5"/>
    <w:rsid w:val="0039798E"/>
    <w:rsid w:val="003A0E9F"/>
    <w:rsid w:val="003A2787"/>
    <w:rsid w:val="003A3B67"/>
    <w:rsid w:val="003C2C7C"/>
    <w:rsid w:val="003E0F3F"/>
    <w:rsid w:val="003F1669"/>
    <w:rsid w:val="003F367B"/>
    <w:rsid w:val="003F37EA"/>
    <w:rsid w:val="003F5F6E"/>
    <w:rsid w:val="003F5FDB"/>
    <w:rsid w:val="00401B74"/>
    <w:rsid w:val="004165D7"/>
    <w:rsid w:val="004214C3"/>
    <w:rsid w:val="00421C1A"/>
    <w:rsid w:val="00426406"/>
    <w:rsid w:val="00430F0D"/>
    <w:rsid w:val="00434E07"/>
    <w:rsid w:val="004449B0"/>
    <w:rsid w:val="004465A9"/>
    <w:rsid w:val="00454EB2"/>
    <w:rsid w:val="00462DD2"/>
    <w:rsid w:val="00463D1C"/>
    <w:rsid w:val="00466A08"/>
    <w:rsid w:val="00472173"/>
    <w:rsid w:val="00472F23"/>
    <w:rsid w:val="004733DB"/>
    <w:rsid w:val="004825B1"/>
    <w:rsid w:val="0048530E"/>
    <w:rsid w:val="004A043D"/>
    <w:rsid w:val="004A134A"/>
    <w:rsid w:val="004A1C43"/>
    <w:rsid w:val="004A7025"/>
    <w:rsid w:val="004B44FC"/>
    <w:rsid w:val="004B49D6"/>
    <w:rsid w:val="004D40BC"/>
    <w:rsid w:val="004E051E"/>
    <w:rsid w:val="004E3720"/>
    <w:rsid w:val="004E5C86"/>
    <w:rsid w:val="004F1BBC"/>
    <w:rsid w:val="004F1D39"/>
    <w:rsid w:val="005062B2"/>
    <w:rsid w:val="00514083"/>
    <w:rsid w:val="005212B3"/>
    <w:rsid w:val="0053053B"/>
    <w:rsid w:val="00535B9E"/>
    <w:rsid w:val="00544A3A"/>
    <w:rsid w:val="00544B50"/>
    <w:rsid w:val="00545F4B"/>
    <w:rsid w:val="005461A0"/>
    <w:rsid w:val="00547342"/>
    <w:rsid w:val="005519F2"/>
    <w:rsid w:val="00557C40"/>
    <w:rsid w:val="00581092"/>
    <w:rsid w:val="005864CC"/>
    <w:rsid w:val="00586D5F"/>
    <w:rsid w:val="00594D06"/>
    <w:rsid w:val="005A520E"/>
    <w:rsid w:val="005A61A9"/>
    <w:rsid w:val="005B0435"/>
    <w:rsid w:val="005C4A69"/>
    <w:rsid w:val="005C5969"/>
    <w:rsid w:val="005D5A59"/>
    <w:rsid w:val="005E5BCA"/>
    <w:rsid w:val="005E7F8E"/>
    <w:rsid w:val="005F452E"/>
    <w:rsid w:val="005F5683"/>
    <w:rsid w:val="00600821"/>
    <w:rsid w:val="00601842"/>
    <w:rsid w:val="00601C9B"/>
    <w:rsid w:val="0060687F"/>
    <w:rsid w:val="006151F2"/>
    <w:rsid w:val="006165CB"/>
    <w:rsid w:val="00620102"/>
    <w:rsid w:val="00643AF6"/>
    <w:rsid w:val="00650D97"/>
    <w:rsid w:val="00657518"/>
    <w:rsid w:val="00677625"/>
    <w:rsid w:val="00697632"/>
    <w:rsid w:val="006A18A0"/>
    <w:rsid w:val="006A5404"/>
    <w:rsid w:val="006B1005"/>
    <w:rsid w:val="006C10D6"/>
    <w:rsid w:val="006C219A"/>
    <w:rsid w:val="006C4986"/>
    <w:rsid w:val="006D217B"/>
    <w:rsid w:val="006D4DF2"/>
    <w:rsid w:val="006E15A6"/>
    <w:rsid w:val="006E45FD"/>
    <w:rsid w:val="006F1C8F"/>
    <w:rsid w:val="006F75A7"/>
    <w:rsid w:val="00721FEC"/>
    <w:rsid w:val="007239F3"/>
    <w:rsid w:val="0072434F"/>
    <w:rsid w:val="00724501"/>
    <w:rsid w:val="00725A6F"/>
    <w:rsid w:val="00736B23"/>
    <w:rsid w:val="00742A10"/>
    <w:rsid w:val="00742FE1"/>
    <w:rsid w:val="007530D7"/>
    <w:rsid w:val="007556DF"/>
    <w:rsid w:val="00762CE9"/>
    <w:rsid w:val="00766423"/>
    <w:rsid w:val="00772017"/>
    <w:rsid w:val="007721C6"/>
    <w:rsid w:val="00772215"/>
    <w:rsid w:val="00777DD0"/>
    <w:rsid w:val="0078171C"/>
    <w:rsid w:val="0078220A"/>
    <w:rsid w:val="007926AD"/>
    <w:rsid w:val="00795628"/>
    <w:rsid w:val="007A17A4"/>
    <w:rsid w:val="007B135F"/>
    <w:rsid w:val="007B1697"/>
    <w:rsid w:val="007B5A30"/>
    <w:rsid w:val="007B7F49"/>
    <w:rsid w:val="007C0448"/>
    <w:rsid w:val="007C0AA1"/>
    <w:rsid w:val="007C4A4B"/>
    <w:rsid w:val="007C52C9"/>
    <w:rsid w:val="007D08BB"/>
    <w:rsid w:val="007D63D3"/>
    <w:rsid w:val="007E38B0"/>
    <w:rsid w:val="007E3BAE"/>
    <w:rsid w:val="007F5791"/>
    <w:rsid w:val="0080746D"/>
    <w:rsid w:val="0082403D"/>
    <w:rsid w:val="00825933"/>
    <w:rsid w:val="00834E85"/>
    <w:rsid w:val="00837709"/>
    <w:rsid w:val="00837754"/>
    <w:rsid w:val="0083798E"/>
    <w:rsid w:val="00837B8C"/>
    <w:rsid w:val="00840EB0"/>
    <w:rsid w:val="008460C3"/>
    <w:rsid w:val="008462EA"/>
    <w:rsid w:val="00850225"/>
    <w:rsid w:val="00851783"/>
    <w:rsid w:val="00854014"/>
    <w:rsid w:val="00854ADC"/>
    <w:rsid w:val="0086409D"/>
    <w:rsid w:val="00870FCE"/>
    <w:rsid w:val="00874CAF"/>
    <w:rsid w:val="00880AA7"/>
    <w:rsid w:val="00884A0A"/>
    <w:rsid w:val="00893AE4"/>
    <w:rsid w:val="008942BB"/>
    <w:rsid w:val="008A5549"/>
    <w:rsid w:val="008B0835"/>
    <w:rsid w:val="008C0780"/>
    <w:rsid w:val="008C689D"/>
    <w:rsid w:val="008D1D62"/>
    <w:rsid w:val="008D718F"/>
    <w:rsid w:val="008E2536"/>
    <w:rsid w:val="008E7CF8"/>
    <w:rsid w:val="008E7EAE"/>
    <w:rsid w:val="008F570C"/>
    <w:rsid w:val="008F7562"/>
    <w:rsid w:val="009020F0"/>
    <w:rsid w:val="0090372A"/>
    <w:rsid w:val="0091002E"/>
    <w:rsid w:val="0091205F"/>
    <w:rsid w:val="00912E72"/>
    <w:rsid w:val="00926C2D"/>
    <w:rsid w:val="009314D7"/>
    <w:rsid w:val="00932A08"/>
    <w:rsid w:val="009451DC"/>
    <w:rsid w:val="00947D7F"/>
    <w:rsid w:val="00954D28"/>
    <w:rsid w:val="0096053F"/>
    <w:rsid w:val="00960938"/>
    <w:rsid w:val="00966CEA"/>
    <w:rsid w:val="00967244"/>
    <w:rsid w:val="0097037E"/>
    <w:rsid w:val="0097073C"/>
    <w:rsid w:val="0097615D"/>
    <w:rsid w:val="0097707D"/>
    <w:rsid w:val="0097732B"/>
    <w:rsid w:val="00977B11"/>
    <w:rsid w:val="00983D29"/>
    <w:rsid w:val="009853CF"/>
    <w:rsid w:val="0098600B"/>
    <w:rsid w:val="009917C5"/>
    <w:rsid w:val="009927B8"/>
    <w:rsid w:val="0099698F"/>
    <w:rsid w:val="009B7344"/>
    <w:rsid w:val="009C0AD8"/>
    <w:rsid w:val="009D273F"/>
    <w:rsid w:val="009D5C25"/>
    <w:rsid w:val="009F3B32"/>
    <w:rsid w:val="00A02D6E"/>
    <w:rsid w:val="00A03D7D"/>
    <w:rsid w:val="00A1725F"/>
    <w:rsid w:val="00A2614A"/>
    <w:rsid w:val="00A30BE6"/>
    <w:rsid w:val="00A53A61"/>
    <w:rsid w:val="00A56E30"/>
    <w:rsid w:val="00A603B6"/>
    <w:rsid w:val="00A60474"/>
    <w:rsid w:val="00A65255"/>
    <w:rsid w:val="00A73128"/>
    <w:rsid w:val="00A806EA"/>
    <w:rsid w:val="00A85FA5"/>
    <w:rsid w:val="00A91C44"/>
    <w:rsid w:val="00AA1BD7"/>
    <w:rsid w:val="00AA4EC8"/>
    <w:rsid w:val="00AA57BC"/>
    <w:rsid w:val="00AA6D74"/>
    <w:rsid w:val="00AB08ED"/>
    <w:rsid w:val="00AC33EA"/>
    <w:rsid w:val="00AD10E9"/>
    <w:rsid w:val="00AE3F38"/>
    <w:rsid w:val="00AE5B42"/>
    <w:rsid w:val="00AE7C63"/>
    <w:rsid w:val="00AF597E"/>
    <w:rsid w:val="00AF6F45"/>
    <w:rsid w:val="00B006DE"/>
    <w:rsid w:val="00B02786"/>
    <w:rsid w:val="00B12447"/>
    <w:rsid w:val="00B21F50"/>
    <w:rsid w:val="00B23F6B"/>
    <w:rsid w:val="00B241ED"/>
    <w:rsid w:val="00B31C97"/>
    <w:rsid w:val="00B321A7"/>
    <w:rsid w:val="00B41806"/>
    <w:rsid w:val="00B51199"/>
    <w:rsid w:val="00B516B4"/>
    <w:rsid w:val="00B55D52"/>
    <w:rsid w:val="00B64572"/>
    <w:rsid w:val="00B847AA"/>
    <w:rsid w:val="00B84AC3"/>
    <w:rsid w:val="00B86064"/>
    <w:rsid w:val="00BA21ED"/>
    <w:rsid w:val="00BA3861"/>
    <w:rsid w:val="00BA3D87"/>
    <w:rsid w:val="00BA48CC"/>
    <w:rsid w:val="00BB0086"/>
    <w:rsid w:val="00BB35B2"/>
    <w:rsid w:val="00BD071F"/>
    <w:rsid w:val="00BD3774"/>
    <w:rsid w:val="00BD6269"/>
    <w:rsid w:val="00BE56B2"/>
    <w:rsid w:val="00BE76AF"/>
    <w:rsid w:val="00BF0F97"/>
    <w:rsid w:val="00BF26CB"/>
    <w:rsid w:val="00BF2A38"/>
    <w:rsid w:val="00BF45BE"/>
    <w:rsid w:val="00BF5910"/>
    <w:rsid w:val="00C03DE1"/>
    <w:rsid w:val="00C16134"/>
    <w:rsid w:val="00C2426A"/>
    <w:rsid w:val="00C30F45"/>
    <w:rsid w:val="00C340D3"/>
    <w:rsid w:val="00C35261"/>
    <w:rsid w:val="00C44209"/>
    <w:rsid w:val="00C46422"/>
    <w:rsid w:val="00C5350C"/>
    <w:rsid w:val="00C6340A"/>
    <w:rsid w:val="00C73039"/>
    <w:rsid w:val="00C7433B"/>
    <w:rsid w:val="00C86F01"/>
    <w:rsid w:val="00C9007B"/>
    <w:rsid w:val="00C928AD"/>
    <w:rsid w:val="00CB0390"/>
    <w:rsid w:val="00CB564A"/>
    <w:rsid w:val="00CB686F"/>
    <w:rsid w:val="00CC142B"/>
    <w:rsid w:val="00CD14D9"/>
    <w:rsid w:val="00CD738C"/>
    <w:rsid w:val="00CE2411"/>
    <w:rsid w:val="00CE2717"/>
    <w:rsid w:val="00CE4B7D"/>
    <w:rsid w:val="00CE6B80"/>
    <w:rsid w:val="00D03691"/>
    <w:rsid w:val="00D03B18"/>
    <w:rsid w:val="00D0777F"/>
    <w:rsid w:val="00D1046C"/>
    <w:rsid w:val="00D132C1"/>
    <w:rsid w:val="00D20EAB"/>
    <w:rsid w:val="00D264DD"/>
    <w:rsid w:val="00D31738"/>
    <w:rsid w:val="00D32B86"/>
    <w:rsid w:val="00D346CD"/>
    <w:rsid w:val="00D40FA0"/>
    <w:rsid w:val="00D44898"/>
    <w:rsid w:val="00D50B87"/>
    <w:rsid w:val="00D5127D"/>
    <w:rsid w:val="00D52975"/>
    <w:rsid w:val="00D6080A"/>
    <w:rsid w:val="00D713A6"/>
    <w:rsid w:val="00D750C6"/>
    <w:rsid w:val="00D7532B"/>
    <w:rsid w:val="00D75DEC"/>
    <w:rsid w:val="00D939A6"/>
    <w:rsid w:val="00D94E08"/>
    <w:rsid w:val="00D97850"/>
    <w:rsid w:val="00DA4CA8"/>
    <w:rsid w:val="00DA7524"/>
    <w:rsid w:val="00DA7F1D"/>
    <w:rsid w:val="00DB13CA"/>
    <w:rsid w:val="00DB5C62"/>
    <w:rsid w:val="00DD1D41"/>
    <w:rsid w:val="00DE5DD9"/>
    <w:rsid w:val="00DF18F0"/>
    <w:rsid w:val="00DF1D84"/>
    <w:rsid w:val="00DF2091"/>
    <w:rsid w:val="00DF3140"/>
    <w:rsid w:val="00E04AA0"/>
    <w:rsid w:val="00E2303E"/>
    <w:rsid w:val="00E3000D"/>
    <w:rsid w:val="00E34251"/>
    <w:rsid w:val="00E35BE6"/>
    <w:rsid w:val="00E4158E"/>
    <w:rsid w:val="00E42822"/>
    <w:rsid w:val="00E53583"/>
    <w:rsid w:val="00E62497"/>
    <w:rsid w:val="00E666C5"/>
    <w:rsid w:val="00E717D6"/>
    <w:rsid w:val="00E72BAB"/>
    <w:rsid w:val="00E738D5"/>
    <w:rsid w:val="00E80203"/>
    <w:rsid w:val="00E83C44"/>
    <w:rsid w:val="00E92A5C"/>
    <w:rsid w:val="00E94F6E"/>
    <w:rsid w:val="00EA121C"/>
    <w:rsid w:val="00EA3E80"/>
    <w:rsid w:val="00EB3F27"/>
    <w:rsid w:val="00EB5624"/>
    <w:rsid w:val="00EC0543"/>
    <w:rsid w:val="00EC3FE4"/>
    <w:rsid w:val="00EC74E6"/>
    <w:rsid w:val="00EE41F9"/>
    <w:rsid w:val="00EE5725"/>
    <w:rsid w:val="00EF208F"/>
    <w:rsid w:val="00EF45F5"/>
    <w:rsid w:val="00EF6EAD"/>
    <w:rsid w:val="00EF759F"/>
    <w:rsid w:val="00F11E55"/>
    <w:rsid w:val="00F157AC"/>
    <w:rsid w:val="00F20A1F"/>
    <w:rsid w:val="00F21275"/>
    <w:rsid w:val="00F26806"/>
    <w:rsid w:val="00F33CFD"/>
    <w:rsid w:val="00F378C1"/>
    <w:rsid w:val="00F71281"/>
    <w:rsid w:val="00F76466"/>
    <w:rsid w:val="00F8103E"/>
    <w:rsid w:val="00F8435B"/>
    <w:rsid w:val="00F84723"/>
    <w:rsid w:val="00F87675"/>
    <w:rsid w:val="00F92B7A"/>
    <w:rsid w:val="00FB0619"/>
    <w:rsid w:val="00FB3A4B"/>
    <w:rsid w:val="00FB3EC3"/>
    <w:rsid w:val="00FC2EC9"/>
    <w:rsid w:val="00FD05D7"/>
    <w:rsid w:val="00FD503E"/>
    <w:rsid w:val="00FD61A2"/>
    <w:rsid w:val="00FE0E33"/>
    <w:rsid w:val="00FE12F3"/>
    <w:rsid w:val="00FE6A0C"/>
    <w:rsid w:val="00FE75AB"/>
    <w:rsid w:val="00FF11BE"/>
    <w:rsid w:val="00FF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4CD3FB"/>
  <w15:docId w15:val="{88429B65-C1EF-47FE-BB16-A6336B2D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1C1A"/>
    <w:pPr>
      <w:suppressAutoHyphens/>
    </w:pPr>
    <w:rPr>
      <w:lang w:eastAsia="ar-SA"/>
    </w:rPr>
  </w:style>
  <w:style w:type="paragraph" w:styleId="Nadpis1">
    <w:name w:val="heading 1"/>
    <w:basedOn w:val="Nadpis"/>
    <w:next w:val="Zkladntext"/>
    <w:qFormat/>
    <w:rsid w:val="00421C1A"/>
    <w:pPr>
      <w:numPr>
        <w:numId w:val="1"/>
      </w:numPr>
      <w:spacing w:before="113" w:after="57"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adpis"/>
    <w:next w:val="Zkladntext"/>
    <w:link w:val="Nadpis2Char"/>
    <w:qFormat/>
    <w:rsid w:val="00421C1A"/>
    <w:pPr>
      <w:keepNext w:val="0"/>
      <w:numPr>
        <w:ilvl w:val="1"/>
        <w:numId w:val="1"/>
      </w:numPr>
      <w:spacing w:before="113" w:after="57"/>
      <w:jc w:val="both"/>
      <w:outlineLvl w:val="1"/>
    </w:pPr>
    <w:rPr>
      <w:bCs/>
      <w:iCs/>
      <w:sz w:val="20"/>
    </w:rPr>
  </w:style>
  <w:style w:type="paragraph" w:styleId="Nadpis3">
    <w:name w:val="heading 3"/>
    <w:basedOn w:val="Normln"/>
    <w:next w:val="Normln"/>
    <w:qFormat/>
    <w:rsid w:val="00421C1A"/>
    <w:pPr>
      <w:keepNext/>
      <w:widowControl w:val="0"/>
      <w:numPr>
        <w:ilvl w:val="2"/>
        <w:numId w:val="1"/>
      </w:numPr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421C1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21C1A"/>
    <w:pPr>
      <w:keepNext/>
      <w:numPr>
        <w:ilvl w:val="4"/>
        <w:numId w:val="1"/>
      </w:numPr>
      <w:outlineLvl w:val="4"/>
    </w:pPr>
    <w:rPr>
      <w:sz w:val="24"/>
    </w:rPr>
  </w:style>
  <w:style w:type="paragraph" w:styleId="Nadpis6">
    <w:name w:val="heading 6"/>
    <w:basedOn w:val="Nadpis"/>
    <w:next w:val="Zkladntext"/>
    <w:qFormat/>
    <w:rsid w:val="00421C1A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dpis8">
    <w:name w:val="heading 8"/>
    <w:basedOn w:val="Nadpis"/>
    <w:next w:val="Zkladntext"/>
    <w:qFormat/>
    <w:rsid w:val="00421C1A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dpis9">
    <w:name w:val="heading 9"/>
    <w:basedOn w:val="Nadpis"/>
    <w:next w:val="Zkladntext"/>
    <w:qFormat/>
    <w:rsid w:val="00421C1A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1">
    <w:name w:val="WW8Num1z1"/>
    <w:rsid w:val="00421C1A"/>
    <w:rPr>
      <w:rFonts w:ascii="Arial" w:hAnsi="Arial"/>
    </w:rPr>
  </w:style>
  <w:style w:type="character" w:customStyle="1" w:styleId="WW8Num2z0">
    <w:name w:val="WW8Num2z0"/>
    <w:rsid w:val="00421C1A"/>
    <w:rPr>
      <w:rFonts w:ascii="Times New Roman" w:hAnsi="Times New Roman"/>
    </w:rPr>
  </w:style>
  <w:style w:type="character" w:customStyle="1" w:styleId="WW8Num2z1">
    <w:name w:val="WW8Num2z1"/>
    <w:rsid w:val="00421C1A"/>
    <w:rPr>
      <w:rFonts w:ascii="OpenSymbol" w:hAnsi="OpenSymbol" w:cs="OpenSymbol"/>
    </w:rPr>
  </w:style>
  <w:style w:type="character" w:customStyle="1" w:styleId="WW8Num3z0">
    <w:name w:val="WW8Num3z0"/>
    <w:rsid w:val="00421C1A"/>
    <w:rPr>
      <w:rFonts w:ascii="Times New Roman" w:hAnsi="Times New Roman"/>
    </w:rPr>
  </w:style>
  <w:style w:type="character" w:customStyle="1" w:styleId="WW8Num3z1">
    <w:name w:val="WW8Num3z1"/>
    <w:rsid w:val="00421C1A"/>
    <w:rPr>
      <w:rFonts w:ascii="OpenSymbol" w:hAnsi="OpenSymbol" w:cs="OpenSymbol"/>
    </w:rPr>
  </w:style>
  <w:style w:type="character" w:customStyle="1" w:styleId="WW8Num4z0">
    <w:name w:val="WW8Num4z0"/>
    <w:rsid w:val="00421C1A"/>
    <w:rPr>
      <w:color w:val="auto"/>
    </w:rPr>
  </w:style>
  <w:style w:type="character" w:customStyle="1" w:styleId="WW8Num4z1">
    <w:name w:val="WW8Num4z1"/>
    <w:rsid w:val="00421C1A"/>
    <w:rPr>
      <w:rFonts w:ascii="OpenSymbol" w:hAnsi="OpenSymbol" w:cs="OpenSymbol"/>
    </w:rPr>
  </w:style>
  <w:style w:type="character" w:customStyle="1" w:styleId="WW8Num5z0">
    <w:name w:val="WW8Num5z0"/>
    <w:rsid w:val="00421C1A"/>
    <w:rPr>
      <w:rFonts w:ascii="Symbol" w:hAnsi="Symbol" w:cs="OpenSymbol"/>
    </w:rPr>
  </w:style>
  <w:style w:type="character" w:customStyle="1" w:styleId="WW8Num5z1">
    <w:name w:val="WW8Num5z1"/>
    <w:rsid w:val="00421C1A"/>
    <w:rPr>
      <w:rFonts w:ascii="OpenSymbol" w:hAnsi="OpenSymbol" w:cs="OpenSymbol"/>
    </w:rPr>
  </w:style>
  <w:style w:type="character" w:customStyle="1" w:styleId="Absatz-Standardschriftart">
    <w:name w:val="Absatz-Standardschriftart"/>
    <w:rsid w:val="00421C1A"/>
  </w:style>
  <w:style w:type="character" w:customStyle="1" w:styleId="WW-Absatz-Standardschriftart">
    <w:name w:val="WW-Absatz-Standardschriftart"/>
    <w:rsid w:val="00421C1A"/>
  </w:style>
  <w:style w:type="character" w:customStyle="1" w:styleId="WW-Absatz-Standardschriftart1">
    <w:name w:val="WW-Absatz-Standardschriftart1"/>
    <w:rsid w:val="00421C1A"/>
  </w:style>
  <w:style w:type="character" w:customStyle="1" w:styleId="Standardnpsmoodstavce2">
    <w:name w:val="Standardní písmo odstavce2"/>
    <w:rsid w:val="00421C1A"/>
  </w:style>
  <w:style w:type="character" w:customStyle="1" w:styleId="WW-Absatz-Standardschriftart11">
    <w:name w:val="WW-Absatz-Standardschriftart11"/>
    <w:rsid w:val="00421C1A"/>
  </w:style>
  <w:style w:type="character" w:customStyle="1" w:styleId="WW-Absatz-Standardschriftart111">
    <w:name w:val="WW-Absatz-Standardschriftart111"/>
    <w:rsid w:val="00421C1A"/>
  </w:style>
  <w:style w:type="character" w:customStyle="1" w:styleId="WW-Absatz-Standardschriftart1111">
    <w:name w:val="WW-Absatz-Standardschriftart1111"/>
    <w:rsid w:val="00421C1A"/>
  </w:style>
  <w:style w:type="character" w:customStyle="1" w:styleId="WW-Absatz-Standardschriftart11111">
    <w:name w:val="WW-Absatz-Standardschriftart11111"/>
    <w:rsid w:val="00421C1A"/>
  </w:style>
  <w:style w:type="character" w:customStyle="1" w:styleId="WW-Absatz-Standardschriftart111111">
    <w:name w:val="WW-Absatz-Standardschriftart111111"/>
    <w:rsid w:val="00421C1A"/>
  </w:style>
  <w:style w:type="character" w:customStyle="1" w:styleId="WW-Absatz-Standardschriftart1111111">
    <w:name w:val="WW-Absatz-Standardschriftart1111111"/>
    <w:rsid w:val="00421C1A"/>
  </w:style>
  <w:style w:type="character" w:customStyle="1" w:styleId="WW-Absatz-Standardschriftart11111111">
    <w:name w:val="WW-Absatz-Standardschriftart11111111"/>
    <w:rsid w:val="00421C1A"/>
  </w:style>
  <w:style w:type="character" w:customStyle="1" w:styleId="WW-Absatz-Standardschriftart111111111">
    <w:name w:val="WW-Absatz-Standardschriftart111111111"/>
    <w:rsid w:val="00421C1A"/>
  </w:style>
  <w:style w:type="character" w:customStyle="1" w:styleId="WW-Absatz-Standardschriftart1111111111">
    <w:name w:val="WW-Absatz-Standardschriftart1111111111"/>
    <w:rsid w:val="00421C1A"/>
  </w:style>
  <w:style w:type="character" w:customStyle="1" w:styleId="WW-Absatz-Standardschriftart11111111111">
    <w:name w:val="WW-Absatz-Standardschriftart11111111111"/>
    <w:rsid w:val="00421C1A"/>
  </w:style>
  <w:style w:type="character" w:customStyle="1" w:styleId="WW-Absatz-Standardschriftart111111111111">
    <w:name w:val="WW-Absatz-Standardschriftart111111111111"/>
    <w:rsid w:val="00421C1A"/>
  </w:style>
  <w:style w:type="character" w:customStyle="1" w:styleId="WW8Num6z1">
    <w:name w:val="WW8Num6z1"/>
    <w:rsid w:val="00421C1A"/>
    <w:rPr>
      <w:rFonts w:ascii="Symbol" w:hAnsi="Symbol"/>
    </w:rPr>
  </w:style>
  <w:style w:type="character" w:customStyle="1" w:styleId="Standardnpsmoodstavce1">
    <w:name w:val="Standardní písmo odstavce1"/>
    <w:rsid w:val="00421C1A"/>
  </w:style>
  <w:style w:type="character" w:customStyle="1" w:styleId="Symbolyproslovn">
    <w:name w:val="Symboly pro číslování"/>
    <w:rsid w:val="00421C1A"/>
    <w:rPr>
      <w:rFonts w:ascii="Arial" w:hAnsi="Arial"/>
    </w:rPr>
  </w:style>
  <w:style w:type="character" w:customStyle="1" w:styleId="Odrky">
    <w:name w:val="Odrážky"/>
    <w:rsid w:val="00421C1A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421C1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rsid w:val="00421C1A"/>
    <w:pPr>
      <w:spacing w:before="113" w:after="57"/>
      <w:jc w:val="both"/>
    </w:pPr>
    <w:rPr>
      <w:rFonts w:ascii="Arial" w:hAnsi="Arial"/>
    </w:rPr>
  </w:style>
  <w:style w:type="paragraph" w:styleId="Seznam">
    <w:name w:val="List"/>
    <w:basedOn w:val="Normln"/>
    <w:rsid w:val="00421C1A"/>
    <w:pPr>
      <w:ind w:left="283" w:hanging="283"/>
    </w:pPr>
  </w:style>
  <w:style w:type="paragraph" w:customStyle="1" w:styleId="Popisek">
    <w:name w:val="Popisek"/>
    <w:basedOn w:val="Normln"/>
    <w:rsid w:val="00421C1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421C1A"/>
    <w:pPr>
      <w:suppressLineNumbers/>
    </w:pPr>
    <w:rPr>
      <w:rFonts w:cs="Tahoma"/>
    </w:rPr>
  </w:style>
  <w:style w:type="paragraph" w:styleId="Zpat">
    <w:name w:val="footer"/>
    <w:basedOn w:val="Normln"/>
    <w:rsid w:val="00421C1A"/>
    <w:pPr>
      <w:tabs>
        <w:tab w:val="center" w:pos="4536"/>
        <w:tab w:val="right" w:pos="9072"/>
      </w:tabs>
    </w:pPr>
  </w:style>
  <w:style w:type="paragraph" w:customStyle="1" w:styleId="Zkladntextodsazen21">
    <w:name w:val="Základní text odsazený 21"/>
    <w:basedOn w:val="Normln"/>
    <w:rsid w:val="00421C1A"/>
    <w:pPr>
      <w:ind w:left="3686" w:hanging="2270"/>
      <w:jc w:val="both"/>
    </w:pPr>
    <w:rPr>
      <w:sz w:val="24"/>
    </w:rPr>
  </w:style>
  <w:style w:type="paragraph" w:styleId="Nzev">
    <w:name w:val="Title"/>
    <w:basedOn w:val="Normln"/>
    <w:next w:val="Podnadpis"/>
    <w:qFormat/>
    <w:rsid w:val="00421C1A"/>
    <w:pPr>
      <w:spacing w:before="120"/>
      <w:jc w:val="center"/>
    </w:pPr>
    <w:rPr>
      <w:b/>
      <w:sz w:val="24"/>
    </w:rPr>
  </w:style>
  <w:style w:type="paragraph" w:styleId="Podnadpis">
    <w:name w:val="Subtitle"/>
    <w:basedOn w:val="Normln"/>
    <w:next w:val="Zkladntext"/>
    <w:qFormat/>
    <w:rsid w:val="00421C1A"/>
    <w:pPr>
      <w:jc w:val="center"/>
    </w:pPr>
    <w:rPr>
      <w:rFonts w:ascii="Arial" w:hAnsi="Arial"/>
      <w:b/>
      <w:sz w:val="22"/>
    </w:rPr>
  </w:style>
  <w:style w:type="paragraph" w:customStyle="1" w:styleId="Seznam22">
    <w:name w:val="Seznam 22"/>
    <w:basedOn w:val="Normln"/>
    <w:rsid w:val="00421C1A"/>
    <w:pPr>
      <w:ind w:left="566" w:hanging="283"/>
    </w:pPr>
  </w:style>
  <w:style w:type="paragraph" w:customStyle="1" w:styleId="Zkladntext21">
    <w:name w:val="Základní text 21"/>
    <w:basedOn w:val="Normln"/>
    <w:rsid w:val="00421C1A"/>
    <w:pPr>
      <w:spacing w:after="120" w:line="480" w:lineRule="auto"/>
    </w:pPr>
  </w:style>
  <w:style w:type="paragraph" w:customStyle="1" w:styleId="Pokraovnseznamu1">
    <w:name w:val="Pokračování seznamu1"/>
    <w:basedOn w:val="Normln"/>
    <w:rsid w:val="00421C1A"/>
    <w:pPr>
      <w:spacing w:after="120"/>
      <w:ind w:left="283"/>
    </w:pPr>
  </w:style>
  <w:style w:type="paragraph" w:styleId="Zkladntextodsazen">
    <w:name w:val="Body Text Indent"/>
    <w:basedOn w:val="Normln"/>
    <w:rsid w:val="00421C1A"/>
    <w:pPr>
      <w:spacing w:after="120"/>
      <w:ind w:left="283"/>
    </w:pPr>
  </w:style>
  <w:style w:type="paragraph" w:styleId="Zhlav">
    <w:name w:val="header"/>
    <w:basedOn w:val="Normln"/>
    <w:rsid w:val="00421C1A"/>
    <w:pPr>
      <w:tabs>
        <w:tab w:val="center" w:pos="4536"/>
        <w:tab w:val="right" w:pos="9072"/>
      </w:tabs>
    </w:pPr>
  </w:style>
  <w:style w:type="paragraph" w:customStyle="1" w:styleId="Seznam21">
    <w:name w:val="Seznam 21"/>
    <w:basedOn w:val="Normln"/>
    <w:rsid w:val="00421C1A"/>
    <w:pPr>
      <w:ind w:left="566" w:hanging="283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12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127D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0C68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8F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8F3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8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8F3"/>
    <w:rPr>
      <w:b/>
      <w:bCs/>
      <w:lang w:eastAsia="ar-SA"/>
    </w:rPr>
  </w:style>
  <w:style w:type="character" w:customStyle="1" w:styleId="nowrap">
    <w:name w:val="nowrap"/>
    <w:basedOn w:val="Standardnpsmoodstavce"/>
    <w:rsid w:val="00C30F45"/>
  </w:style>
  <w:style w:type="paragraph" w:styleId="Revize">
    <w:name w:val="Revision"/>
    <w:hidden/>
    <w:uiPriority w:val="99"/>
    <w:semiHidden/>
    <w:rsid w:val="00CD738C"/>
    <w:rPr>
      <w:lang w:eastAsia="ar-SA"/>
    </w:rPr>
  </w:style>
  <w:style w:type="paragraph" w:styleId="Odstavecseseznamem">
    <w:name w:val="List Paragraph"/>
    <w:aliases w:val="Odstavec_muj,A-Odrážky1,Nad,_Odstavec se seznamem,Odstavec_muj1,Odstavec_muj2,Odstavec_muj3,Nad1,Odstavec_muj4,Nad2,List Paragraph2,Odstavec_muj5,Odstavec_muj6,Odstavec_muj7,Odstavec_muj8,Odstavec_muj9"/>
    <w:basedOn w:val="Normln"/>
    <w:link w:val="OdstavecseseznamemChar"/>
    <w:uiPriority w:val="34"/>
    <w:qFormat/>
    <w:rsid w:val="00893AE4"/>
    <w:pPr>
      <w:ind w:left="720"/>
      <w:contextualSpacing/>
    </w:pPr>
  </w:style>
  <w:style w:type="character" w:customStyle="1" w:styleId="OdstavecseseznamemChar">
    <w:name w:val="Odstavec se seznamem Char"/>
    <w:aliases w:val="Odstavec_muj Char,A-Odrážky1 Char,Nad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600821"/>
    <w:rPr>
      <w:lang w:eastAsia="ar-SA"/>
    </w:rPr>
  </w:style>
  <w:style w:type="character" w:customStyle="1" w:styleId="Internetovodkaz">
    <w:name w:val="Internetový odkaz"/>
    <w:basedOn w:val="Standardnpsmoodstavce"/>
    <w:uiPriority w:val="99"/>
    <w:unhideWhenUsed/>
    <w:rsid w:val="002C0649"/>
    <w:rPr>
      <w:color w:val="0000FF" w:themeColor="hyperlink"/>
      <w:u w:val="single"/>
    </w:rPr>
  </w:style>
  <w:style w:type="character" w:styleId="Hypertextovodkaz">
    <w:name w:val="Hyperlink"/>
    <w:basedOn w:val="Standardnpsmoodstavce"/>
    <w:uiPriority w:val="99"/>
    <w:unhideWhenUsed/>
    <w:rsid w:val="00B21F5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6165CB"/>
    <w:rPr>
      <w:rFonts w:ascii="Arial" w:eastAsia="Lucida Sans Unicode" w:hAnsi="Arial" w:cs="Tahoma"/>
      <w:bCs/>
      <w:iCs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8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5122B-7FE4-4076-8E42-A6ADE2D03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2636</Words>
  <Characters>15558</Characters>
  <Application>Microsoft Office Word</Application>
  <DocSecurity>8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MeU</Company>
  <LinksUpToDate>false</LinksUpToDate>
  <CharactersWithSpaces>18158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Vranova Hana</dc:creator>
  <cp:lastModifiedBy>Salaquardová Petra</cp:lastModifiedBy>
  <cp:revision>14</cp:revision>
  <cp:lastPrinted>2021-12-13T06:43:00Z</cp:lastPrinted>
  <dcterms:created xsi:type="dcterms:W3CDTF">2024-02-08T05:38:00Z</dcterms:created>
  <dcterms:modified xsi:type="dcterms:W3CDTF">2024-02-22T12:32:00Z</dcterms:modified>
</cp:coreProperties>
</file>